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795E" w:rsidRDefault="0018795E" w:rsidP="0018795E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8795E" w:rsidRDefault="0018795E" w:rsidP="0018795E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8795E" w:rsidRDefault="0018795E" w:rsidP="0018795E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18795E" w:rsidRPr="0018795E" w:rsidRDefault="0018795E" w:rsidP="0018795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18795E" w:rsidRPr="0018795E" w:rsidRDefault="0018795E" w:rsidP="0018795E">
      <w:pPr>
        <w:jc w:val="center"/>
        <w:rPr>
          <w:rFonts w:ascii="PT Astra Serif" w:hAnsi="PT Astra Serif"/>
          <w:b w:val="0"/>
          <w:sz w:val="28"/>
          <w:szCs w:val="28"/>
        </w:rPr>
      </w:pPr>
      <w:r w:rsidRPr="0018795E">
        <w:rPr>
          <w:rFonts w:ascii="PT Astra Serif" w:hAnsi="PT Astra Serif"/>
          <w:b w:val="0"/>
          <w:sz w:val="28"/>
          <w:szCs w:val="28"/>
        </w:rPr>
        <w:t>от 22.02.2022</w:t>
      </w:r>
      <w:r w:rsidRPr="0018795E">
        <w:rPr>
          <w:rFonts w:ascii="PT Astra Serif" w:hAnsi="PT Astra Serif"/>
          <w:b w:val="0"/>
          <w:sz w:val="28"/>
          <w:szCs w:val="28"/>
        </w:rPr>
        <w:tab/>
      </w:r>
      <w:r w:rsidRPr="0018795E">
        <w:rPr>
          <w:rFonts w:ascii="PT Astra Serif" w:hAnsi="PT Astra Serif"/>
          <w:b w:val="0"/>
          <w:sz w:val="28"/>
          <w:szCs w:val="28"/>
        </w:rPr>
        <w:tab/>
      </w:r>
      <w:r w:rsidRPr="0018795E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18795E">
        <w:rPr>
          <w:rFonts w:ascii="PT Astra Serif" w:hAnsi="PT Astra Serif"/>
          <w:b w:val="0"/>
          <w:sz w:val="28"/>
          <w:szCs w:val="28"/>
        </w:rPr>
        <w:tab/>
      </w:r>
      <w:r w:rsidRPr="0018795E">
        <w:rPr>
          <w:rFonts w:ascii="PT Astra Serif" w:hAnsi="PT Astra Serif"/>
          <w:b w:val="0"/>
          <w:sz w:val="28"/>
          <w:szCs w:val="28"/>
        </w:rPr>
        <w:tab/>
      </w:r>
      <w:r w:rsidRPr="0018795E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18795E">
        <w:rPr>
          <w:rFonts w:ascii="PT Astra Serif" w:hAnsi="PT Astra Serif"/>
          <w:b w:val="0"/>
          <w:sz w:val="28"/>
          <w:szCs w:val="28"/>
        </w:rPr>
        <w:tab/>
        <w:t xml:space="preserve">                                </w:t>
      </w:r>
      <w:r w:rsidRPr="0018795E">
        <w:rPr>
          <w:rFonts w:ascii="PT Astra Serif" w:hAnsi="PT Astra Serif"/>
          <w:b w:val="0"/>
          <w:sz w:val="28"/>
          <w:szCs w:val="28"/>
        </w:rPr>
        <w:t>№ 19</w:t>
      </w:r>
    </w:p>
    <w:p w:rsidR="0018795E" w:rsidRDefault="0018795E" w:rsidP="0018795E">
      <w:pPr>
        <w:jc w:val="right"/>
        <w:rPr>
          <w:b w:val="0"/>
          <w:sz w:val="20"/>
          <w:lang w:eastAsia="ru-RU"/>
        </w:rPr>
      </w:pPr>
      <w:r>
        <w:t xml:space="preserve">                                                                                                           </w:t>
      </w:r>
    </w:p>
    <w:p w:rsidR="0018795E" w:rsidRDefault="0018795E" w:rsidP="0018795E">
      <w:pPr>
        <w:ind w:right="5068"/>
        <w:jc w:val="both"/>
        <w:rPr>
          <w:b w:val="0"/>
        </w:rPr>
      </w:pPr>
    </w:p>
    <w:p w:rsidR="00354FD8" w:rsidRDefault="00354FD8" w:rsidP="00354FD8">
      <w:pPr>
        <w:jc w:val="center"/>
      </w:pPr>
      <w:bookmarkStart w:id="0" w:name="_GoBack"/>
      <w:bookmarkEnd w:id="0"/>
    </w:p>
    <w:p w:rsidR="00354FD8" w:rsidRDefault="00354FD8" w:rsidP="00354FD8">
      <w:pPr>
        <w:pStyle w:val="3"/>
        <w:tabs>
          <w:tab w:val="left" w:pos="5103"/>
        </w:tabs>
        <w:spacing w:before="0" w:after="0"/>
        <w:ind w:right="-1"/>
        <w:jc w:val="center"/>
        <w:rPr>
          <w:rFonts w:ascii="PT Astra Serif" w:hAnsi="PT Astra Serif"/>
          <w:szCs w:val="28"/>
        </w:rPr>
      </w:pPr>
    </w:p>
    <w:p w:rsidR="00354FD8" w:rsidRDefault="00354FD8" w:rsidP="00354FD8">
      <w:pPr>
        <w:ind w:right="5068"/>
        <w:jc w:val="both"/>
        <w:rPr>
          <w:b w:val="0"/>
        </w:rPr>
      </w:pPr>
    </w:p>
    <w:p w:rsidR="00354FD8" w:rsidRDefault="00354FD8" w:rsidP="00354FD8"/>
    <w:p w:rsidR="00C46E9E" w:rsidRDefault="00C46E9E" w:rsidP="00C46E9E">
      <w:pPr>
        <w:pStyle w:val="32"/>
        <w:spacing w:after="0"/>
        <w:ind w:left="0"/>
        <w:jc w:val="center"/>
        <w:rPr>
          <w:sz w:val="28"/>
          <w:szCs w:val="28"/>
        </w:rPr>
      </w:pPr>
      <w:r w:rsidRPr="003F3C7D">
        <w:rPr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>
        <w:rPr>
          <w:sz w:val="28"/>
          <w:szCs w:val="28"/>
        </w:rPr>
        <w:t>работник культуры</w:t>
      </w:r>
      <w:r>
        <w:rPr>
          <w:sz w:val="28"/>
          <w:szCs w:val="28"/>
        </w:rPr>
        <w:t xml:space="preserve"> Ульяновской области</w:t>
      </w:r>
      <w:r w:rsidRPr="003F3C7D">
        <w:rPr>
          <w:sz w:val="28"/>
          <w:szCs w:val="28"/>
        </w:rPr>
        <w:t xml:space="preserve">» </w:t>
      </w:r>
    </w:p>
    <w:p w:rsidR="00C46E9E" w:rsidRDefault="00C46E9E" w:rsidP="00C46E9E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</w:p>
    <w:p w:rsidR="004115BC" w:rsidRDefault="004115BC" w:rsidP="00C46E9E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</w:p>
    <w:p w:rsidR="00C46E9E" w:rsidRPr="003F3C7D" w:rsidRDefault="00C46E9E" w:rsidP="00C46E9E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>
        <w:rPr>
          <w:b w:val="0"/>
          <w:sz w:val="28"/>
          <w:szCs w:val="28"/>
        </w:rPr>
        <w:t xml:space="preserve"> </w:t>
      </w:r>
      <w:r w:rsidR="001E20EB">
        <w:rPr>
          <w:b w:val="0"/>
          <w:sz w:val="28"/>
          <w:szCs w:val="28"/>
        </w:rPr>
        <w:t xml:space="preserve">Областного государственного бюджетного учреждения культуры </w:t>
      </w:r>
      <w:r w:rsidR="00AE1722">
        <w:rPr>
          <w:b w:val="0"/>
          <w:sz w:val="28"/>
          <w:szCs w:val="28"/>
        </w:rPr>
        <w:t>«</w:t>
      </w:r>
      <w:r w:rsidR="001E20EB">
        <w:rPr>
          <w:b w:val="0"/>
          <w:sz w:val="28"/>
          <w:szCs w:val="28"/>
        </w:rPr>
        <w:t>Центр народной культуры Ульяновской области</w:t>
      </w:r>
      <w:r w:rsidR="00AE172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» </w:t>
      </w:r>
      <w:r w:rsidR="005D49B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от </w:t>
      </w:r>
      <w:r w:rsidR="00AE1722">
        <w:rPr>
          <w:rFonts w:ascii="PT Astra Serif" w:hAnsi="PT Astra Serif" w:cs="PT Serif"/>
          <w:b w:val="0"/>
          <w:color w:val="auto"/>
          <w:sz w:val="28"/>
          <w:szCs w:val="28"/>
        </w:rPr>
        <w:t>14.02</w:t>
      </w:r>
      <w:r w:rsidR="005D49B2">
        <w:rPr>
          <w:rFonts w:ascii="PT Astra Serif" w:hAnsi="PT Astra Serif" w:cs="PT Serif"/>
          <w:b w:val="0"/>
          <w:color w:val="auto"/>
          <w:sz w:val="28"/>
          <w:szCs w:val="28"/>
        </w:rPr>
        <w:t>.202</w:t>
      </w:r>
      <w:r w:rsidR="00451D0A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5D49B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 </w:t>
      </w:r>
      <w:r w:rsidR="00AE1722">
        <w:rPr>
          <w:rFonts w:ascii="PT Astra Serif" w:hAnsi="PT Astra Serif" w:cs="PT Serif"/>
          <w:b w:val="0"/>
          <w:color w:val="auto"/>
          <w:sz w:val="28"/>
          <w:szCs w:val="28"/>
        </w:rPr>
        <w:t>73-ИОГВ-04.ПО.12/61исх.</w:t>
      </w:r>
      <w:r w:rsidR="005D49B2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Ульяновская Городская Дума </w:t>
      </w:r>
    </w:p>
    <w:p w:rsidR="00C46E9E" w:rsidRPr="003F3C7D" w:rsidRDefault="00C46E9E" w:rsidP="00C46E9E">
      <w:pPr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>ПОСТАНОВЛЯЕТ:</w:t>
      </w:r>
    </w:p>
    <w:p w:rsidR="00C46E9E" w:rsidRPr="003F3C7D" w:rsidRDefault="00C46E9E" w:rsidP="00C46E9E">
      <w:pPr>
        <w:jc w:val="both"/>
        <w:rPr>
          <w:b w:val="0"/>
          <w:sz w:val="28"/>
          <w:szCs w:val="28"/>
        </w:rPr>
      </w:pPr>
    </w:p>
    <w:p w:rsidR="00AE1722" w:rsidRDefault="005D49B2" w:rsidP="005D49B2">
      <w:pPr>
        <w:pStyle w:val="310"/>
        <w:spacing w:after="0"/>
        <w:ind w:left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C46E9E" w:rsidRPr="00451D0A">
        <w:rPr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451D0A">
        <w:rPr>
          <w:b w:val="0"/>
          <w:sz w:val="28"/>
          <w:szCs w:val="28"/>
        </w:rPr>
        <w:t>«Заслуженный работник культуры Ульяновской области»</w:t>
      </w:r>
      <w:r w:rsidR="004115BC">
        <w:rPr>
          <w:b w:val="0"/>
          <w:sz w:val="28"/>
          <w:szCs w:val="28"/>
          <w:lang w:val="ru-RU"/>
        </w:rPr>
        <w:t xml:space="preserve"> следующим </w:t>
      </w:r>
      <w:r w:rsidR="00121A72">
        <w:rPr>
          <w:b w:val="0"/>
          <w:sz w:val="28"/>
          <w:szCs w:val="28"/>
          <w:lang w:val="ru-RU"/>
        </w:rPr>
        <w:t xml:space="preserve">работникам </w:t>
      </w:r>
      <w:r w:rsidR="00A31906">
        <w:rPr>
          <w:b w:val="0"/>
          <w:sz w:val="28"/>
          <w:szCs w:val="28"/>
        </w:rPr>
        <w:t>Областного государственного бюджетного учреждения культуры «Центр народной культуры Ульяновской области</w:t>
      </w:r>
      <w:r w:rsidR="00A31906">
        <w:rPr>
          <w:rFonts w:ascii="PT Astra Serif" w:hAnsi="PT Astra Serif" w:cs="PT Serif"/>
          <w:b w:val="0"/>
          <w:color w:val="auto"/>
          <w:sz w:val="28"/>
          <w:szCs w:val="28"/>
        </w:rPr>
        <w:t>»</w:t>
      </w:r>
      <w:r w:rsidR="00AE1722">
        <w:rPr>
          <w:b w:val="0"/>
          <w:sz w:val="28"/>
          <w:szCs w:val="28"/>
          <w:lang w:val="ru-RU"/>
        </w:rPr>
        <w:t>:</w:t>
      </w:r>
    </w:p>
    <w:p w:rsidR="005D49B2" w:rsidRDefault="00AE172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Бекешко Наталье Валерьевне</w:t>
      </w:r>
      <w:r w:rsidR="005D49B2" w:rsidRPr="00451D0A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  <w:lang w:val="ru-RU"/>
        </w:rPr>
        <w:t xml:space="preserve"> художественному руководителю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;</w:t>
      </w:r>
    </w:p>
    <w:p w:rsidR="00AE1722" w:rsidRPr="00451D0A" w:rsidRDefault="00AE172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ab/>
        <w:t>Тутолминой Марианне Михайловне - режиссеру массовых представлений высшей категории</w:t>
      </w:r>
      <w:r w:rsidR="00A3190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</w:p>
    <w:p w:rsidR="00C46E9E" w:rsidRPr="003F3C7D" w:rsidRDefault="00C46E9E" w:rsidP="00C46E9E">
      <w:pPr>
        <w:ind w:firstLine="720"/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 xml:space="preserve">2. Направить настоящее постановление в </w:t>
      </w:r>
      <w:r w:rsidR="00451D0A">
        <w:rPr>
          <w:b w:val="0"/>
          <w:sz w:val="28"/>
          <w:szCs w:val="28"/>
        </w:rPr>
        <w:t xml:space="preserve">Министерство искусства и культурной политики </w:t>
      </w:r>
      <w:r w:rsidRPr="003F3C7D">
        <w:rPr>
          <w:b w:val="0"/>
          <w:sz w:val="28"/>
          <w:szCs w:val="28"/>
        </w:rPr>
        <w:t>Ульяновской области.</w:t>
      </w:r>
    </w:p>
    <w:p w:rsidR="006F7E4D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2943D9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C4" w:rsidRDefault="00D549C4">
      <w:r>
        <w:separator/>
      </w:r>
    </w:p>
  </w:endnote>
  <w:endnote w:type="continuationSeparator" w:id="0">
    <w:p w:rsidR="00D549C4" w:rsidRDefault="00D5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C4" w:rsidRDefault="00D549C4">
      <w:r>
        <w:separator/>
      </w:r>
    </w:p>
  </w:footnote>
  <w:footnote w:type="continuationSeparator" w:id="0">
    <w:p w:rsidR="00D549C4" w:rsidRDefault="00D5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18795E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8E774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4763B"/>
    <w:rsid w:val="00081CFF"/>
    <w:rsid w:val="00082604"/>
    <w:rsid w:val="000E63E9"/>
    <w:rsid w:val="00121A72"/>
    <w:rsid w:val="00155357"/>
    <w:rsid w:val="0017145C"/>
    <w:rsid w:val="00185E42"/>
    <w:rsid w:val="0018795E"/>
    <w:rsid w:val="001B3ADB"/>
    <w:rsid w:val="001B3F10"/>
    <w:rsid w:val="001D41F3"/>
    <w:rsid w:val="001E20EB"/>
    <w:rsid w:val="001F00B1"/>
    <w:rsid w:val="00241801"/>
    <w:rsid w:val="002943D9"/>
    <w:rsid w:val="00304ABD"/>
    <w:rsid w:val="0031012E"/>
    <w:rsid w:val="003122C2"/>
    <w:rsid w:val="003504FB"/>
    <w:rsid w:val="00354FD8"/>
    <w:rsid w:val="00357641"/>
    <w:rsid w:val="00390409"/>
    <w:rsid w:val="004115BC"/>
    <w:rsid w:val="00432D56"/>
    <w:rsid w:val="0043390D"/>
    <w:rsid w:val="00451D0A"/>
    <w:rsid w:val="00453A7C"/>
    <w:rsid w:val="0047244E"/>
    <w:rsid w:val="004A3005"/>
    <w:rsid w:val="004C0561"/>
    <w:rsid w:val="004D7592"/>
    <w:rsid w:val="004E3C38"/>
    <w:rsid w:val="00524E25"/>
    <w:rsid w:val="005D49B2"/>
    <w:rsid w:val="0061246C"/>
    <w:rsid w:val="00676C7F"/>
    <w:rsid w:val="006F7E4D"/>
    <w:rsid w:val="007147F2"/>
    <w:rsid w:val="00765910"/>
    <w:rsid w:val="007F7815"/>
    <w:rsid w:val="00801C26"/>
    <w:rsid w:val="0081517E"/>
    <w:rsid w:val="008C1DBC"/>
    <w:rsid w:val="008D7865"/>
    <w:rsid w:val="008E0331"/>
    <w:rsid w:val="009040F3"/>
    <w:rsid w:val="00953693"/>
    <w:rsid w:val="00976D66"/>
    <w:rsid w:val="00994F5C"/>
    <w:rsid w:val="009E33D8"/>
    <w:rsid w:val="00A31906"/>
    <w:rsid w:val="00A45667"/>
    <w:rsid w:val="00A73E4B"/>
    <w:rsid w:val="00AE1722"/>
    <w:rsid w:val="00B4002C"/>
    <w:rsid w:val="00B939B1"/>
    <w:rsid w:val="00B97685"/>
    <w:rsid w:val="00BF0B6B"/>
    <w:rsid w:val="00C00205"/>
    <w:rsid w:val="00C46E9E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549C4"/>
    <w:rsid w:val="00DA51D5"/>
    <w:rsid w:val="00DA7055"/>
    <w:rsid w:val="00E00196"/>
    <w:rsid w:val="00E003A1"/>
    <w:rsid w:val="00E02D82"/>
    <w:rsid w:val="00E15350"/>
    <w:rsid w:val="00E3490F"/>
    <w:rsid w:val="00E359DA"/>
    <w:rsid w:val="00E40A7F"/>
    <w:rsid w:val="00E61F93"/>
    <w:rsid w:val="00EC464A"/>
    <w:rsid w:val="00F07E27"/>
    <w:rsid w:val="00F260F7"/>
    <w:rsid w:val="00F309BE"/>
    <w:rsid w:val="00F521FE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C569AD7"/>
  <w15:chartTrackingRefBased/>
  <w15:docId w15:val="{8A42CF8D-0B7C-4D04-934B-02023453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18795E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2022-02-22T09:53:00Z</cp:lastPrinted>
  <dcterms:created xsi:type="dcterms:W3CDTF">2022-02-24T05:43:00Z</dcterms:created>
  <dcterms:modified xsi:type="dcterms:W3CDTF">2022-02-24T05:43:00Z</dcterms:modified>
</cp:coreProperties>
</file>