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F5" w:rsidRPr="00242858" w:rsidRDefault="005E7DF5" w:rsidP="005E7DF5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5E7DF5" w:rsidRPr="008C4B38" w:rsidRDefault="005E7DF5" w:rsidP="005E7DF5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E7DF5" w:rsidRPr="008C4B38" w:rsidRDefault="005E7DF5" w:rsidP="005E7DF5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5E7DF5" w:rsidRPr="008C4B38" w:rsidRDefault="005E7DF5" w:rsidP="005E7DF5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5E7DF5" w:rsidRPr="008C4B38" w:rsidRDefault="005E7DF5" w:rsidP="005E7DF5">
      <w:pPr>
        <w:rPr>
          <w:color w:val="FFFFFF"/>
          <w:szCs w:val="28"/>
        </w:rPr>
      </w:pPr>
    </w:p>
    <w:p w:rsidR="005E7DF5" w:rsidRPr="008C4B38" w:rsidRDefault="005E7DF5" w:rsidP="005E7DF5">
      <w:pPr>
        <w:jc w:val="center"/>
        <w:rPr>
          <w:color w:val="FFFFFF"/>
          <w:szCs w:val="28"/>
        </w:rPr>
      </w:pPr>
    </w:p>
    <w:p w:rsidR="005E7DF5" w:rsidRPr="00022B9F" w:rsidRDefault="005E7DF5" w:rsidP="005E7DF5">
      <w:pPr>
        <w:jc w:val="both"/>
        <w:rPr>
          <w:b/>
          <w:sz w:val="28"/>
          <w:szCs w:val="28"/>
        </w:rPr>
      </w:pPr>
      <w:r w:rsidRPr="00022B9F">
        <w:rPr>
          <w:sz w:val="28"/>
          <w:szCs w:val="28"/>
        </w:rPr>
        <w:t xml:space="preserve">от 29.06.2022                                                                                        </w:t>
      </w:r>
      <w:r>
        <w:rPr>
          <w:sz w:val="28"/>
          <w:szCs w:val="28"/>
        </w:rPr>
        <w:t xml:space="preserve">        № 69</w:t>
      </w:r>
    </w:p>
    <w:p w:rsidR="00280698" w:rsidRDefault="00280698" w:rsidP="00280698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280698" w:rsidRPr="00242858" w:rsidRDefault="00280698" w:rsidP="00280698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242858">
        <w:rPr>
          <w:rFonts w:ascii="PT Astra Serif" w:hAnsi="PT Astra Serif"/>
          <w:sz w:val="24"/>
          <w:szCs w:val="24"/>
        </w:rPr>
        <w:t xml:space="preserve">          </w:t>
      </w:r>
    </w:p>
    <w:p w:rsidR="00280698" w:rsidRPr="00242858" w:rsidRDefault="00280698" w:rsidP="00280698">
      <w:pPr>
        <w:rPr>
          <w:rFonts w:ascii="PT Astra Serif" w:hAnsi="PT Astra Serif" w:cs="Arial"/>
          <w:b/>
        </w:rPr>
      </w:pPr>
    </w:p>
    <w:p w:rsidR="00280698" w:rsidRPr="00B05DED" w:rsidRDefault="00280698" w:rsidP="00280698">
      <w:pPr>
        <w:rPr>
          <w:rFonts w:ascii="PT Astra Serif" w:hAnsi="PT Astra Serif" w:cs="Arial"/>
          <w:sz w:val="28"/>
          <w:szCs w:val="28"/>
        </w:rPr>
      </w:pPr>
    </w:p>
    <w:p w:rsidR="00CB5D43" w:rsidRPr="00CB5D43" w:rsidRDefault="00D25281" w:rsidP="00CB5D43">
      <w:pPr>
        <w:tabs>
          <w:tab w:val="left" w:pos="9072"/>
        </w:tabs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CB5D43">
        <w:rPr>
          <w:rFonts w:ascii="PT Astra Serif" w:hAnsi="PT Astra Serif"/>
          <w:b/>
          <w:sz w:val="28"/>
          <w:szCs w:val="28"/>
        </w:rPr>
        <w:t>О внесении изменений в решение Ульяновской Городской Думы</w:t>
      </w:r>
    </w:p>
    <w:p w:rsidR="00CB5D43" w:rsidRDefault="00D25281" w:rsidP="00CB5D43">
      <w:pPr>
        <w:tabs>
          <w:tab w:val="left" w:pos="9072"/>
        </w:tabs>
        <w:autoSpaceDE w:val="0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CB5D43">
        <w:rPr>
          <w:rFonts w:ascii="PT Astra Serif" w:hAnsi="PT Astra Serif"/>
          <w:b/>
          <w:sz w:val="28"/>
          <w:szCs w:val="28"/>
        </w:rPr>
        <w:t>от 24.11.2021 № 209 «</w:t>
      </w:r>
      <w:r w:rsidRPr="00CB5D43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Об утверждении Положения о муниципальном </w:t>
      </w:r>
      <w:r w:rsidR="0073157B" w:rsidRPr="00CB5D43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              </w:t>
      </w:r>
      <w:r w:rsidRPr="00CB5D43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контроле в области охраны и использования особо охраняемых </w:t>
      </w:r>
    </w:p>
    <w:p w:rsidR="00CB5D43" w:rsidRDefault="00D25281" w:rsidP="00CB5D43">
      <w:pPr>
        <w:tabs>
          <w:tab w:val="left" w:pos="9072"/>
        </w:tabs>
        <w:autoSpaceDE w:val="0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CB5D43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природных территорий местного значения в границах </w:t>
      </w:r>
    </w:p>
    <w:p w:rsidR="00F423DF" w:rsidRPr="00CB5D43" w:rsidRDefault="00D25281" w:rsidP="00CB5D43">
      <w:pPr>
        <w:tabs>
          <w:tab w:val="left" w:pos="9072"/>
        </w:tabs>
        <w:autoSpaceDE w:val="0"/>
        <w:jc w:val="center"/>
        <w:rPr>
          <w:rFonts w:ascii="PT Astra Serif" w:eastAsiaTheme="minorEastAsia" w:hAnsi="PT Astra Serif" w:cs="Calibri"/>
          <w:b/>
          <w:bCs/>
          <w:sz w:val="28"/>
          <w:szCs w:val="28"/>
          <w:lang w:eastAsia="ar-SA"/>
        </w:rPr>
      </w:pPr>
      <w:r w:rsidRPr="00CB5D43">
        <w:rPr>
          <w:rFonts w:ascii="PT Astra Serif" w:hAnsi="PT Astra Serif"/>
          <w:b/>
          <w:sz w:val="28"/>
          <w:szCs w:val="28"/>
          <w:shd w:val="clear" w:color="auto" w:fill="FFFFFF"/>
        </w:rPr>
        <w:t>муниципального образования «город Ульяновск</w:t>
      </w:r>
      <w:r w:rsidRPr="00CB5D43">
        <w:rPr>
          <w:rFonts w:ascii="PT Astra Serif" w:hAnsi="PT Astra Serif"/>
          <w:b/>
          <w:sz w:val="28"/>
          <w:szCs w:val="28"/>
        </w:rPr>
        <w:t>»</w:t>
      </w:r>
    </w:p>
    <w:p w:rsidR="003C50B8" w:rsidRPr="00551721" w:rsidRDefault="003C50B8" w:rsidP="00E834B8">
      <w:pPr>
        <w:shd w:val="clear" w:color="auto" w:fill="FFFFFF"/>
        <w:rPr>
          <w:rFonts w:ascii="PT Astra Serif" w:hAnsi="PT Astra Serif"/>
          <w:b/>
          <w:color w:val="000000"/>
          <w:sz w:val="28"/>
          <w:szCs w:val="28"/>
        </w:rPr>
      </w:pPr>
    </w:p>
    <w:p w:rsidR="00F423DF" w:rsidRPr="006D5DFF" w:rsidRDefault="005108BE" w:rsidP="006D5DFF">
      <w:pPr>
        <w:pStyle w:val="ConsPlusNormal"/>
        <w:tabs>
          <w:tab w:val="left" w:pos="9072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6D5DFF">
        <w:rPr>
          <w:rFonts w:ascii="PT Astra Serif" w:hAnsi="PT Astra Serif"/>
          <w:color w:val="000000"/>
          <w:sz w:val="28"/>
          <w:szCs w:val="28"/>
        </w:rPr>
        <w:t>В соответствии со стать</w:t>
      </w:r>
      <w:r w:rsidR="00CB5D43" w:rsidRPr="006D5DFF">
        <w:rPr>
          <w:rFonts w:ascii="PT Astra Serif" w:hAnsi="PT Astra Serif"/>
          <w:color w:val="000000"/>
          <w:sz w:val="28"/>
          <w:szCs w:val="28"/>
        </w:rPr>
        <w:t>ё</w:t>
      </w:r>
      <w:r w:rsidRPr="006D5DFF">
        <w:rPr>
          <w:rFonts w:ascii="PT Astra Serif" w:hAnsi="PT Astra Serif"/>
          <w:color w:val="000000"/>
          <w:sz w:val="28"/>
          <w:szCs w:val="28"/>
        </w:rPr>
        <w:t xml:space="preserve">й 33 </w:t>
      </w:r>
      <w:r w:rsidRPr="006D5DFF">
        <w:rPr>
          <w:rFonts w:ascii="PT Astra Serif" w:hAnsi="PT Astra Serif"/>
          <w:sz w:val="28"/>
          <w:szCs w:val="28"/>
        </w:rPr>
        <w:t xml:space="preserve">Федерального закона от 14.03.1995 </w:t>
      </w:r>
      <w:r w:rsidR="00264CAA" w:rsidRPr="006D5DFF">
        <w:rPr>
          <w:rFonts w:ascii="PT Astra Serif" w:hAnsi="PT Astra Serif"/>
          <w:sz w:val="28"/>
          <w:szCs w:val="28"/>
        </w:rPr>
        <w:t xml:space="preserve">      </w:t>
      </w:r>
      <w:r w:rsidRPr="006D5DFF">
        <w:rPr>
          <w:rFonts w:ascii="PT Astra Serif" w:hAnsi="PT Astra Serif"/>
          <w:sz w:val="28"/>
          <w:szCs w:val="28"/>
        </w:rPr>
        <w:t>№ 33-ФЗ «Об особо охраняемых природных территориях»</w:t>
      </w:r>
      <w:r w:rsidRPr="006D5DFF">
        <w:rPr>
          <w:rFonts w:ascii="PT Astra Serif" w:hAnsi="PT Astra Serif"/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</w:t>
      </w:r>
      <w:r w:rsidRPr="006D5DFF">
        <w:rPr>
          <w:rFonts w:ascii="PT Astra Serif" w:hAnsi="PT Astra Serif"/>
          <w:color w:val="000000"/>
          <w:sz w:val="28"/>
          <w:szCs w:val="28"/>
        </w:rPr>
        <w:br/>
        <w:t xml:space="preserve">и муниципальном контроле в Российской Федерации», </w:t>
      </w:r>
      <w:r w:rsidRPr="006D5DFF">
        <w:rPr>
          <w:rFonts w:ascii="PT Astra Serif" w:hAnsi="PT Astra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6D5DF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423DF" w:rsidRPr="006D5DFF">
        <w:rPr>
          <w:rFonts w:ascii="PT Astra Serif" w:hAnsi="PT Astra Serif"/>
          <w:sz w:val="28"/>
          <w:szCs w:val="28"/>
        </w:rPr>
        <w:t>руководствуясь Уставом муниципального образования «город Ульяновск»,</w:t>
      </w:r>
      <w:r w:rsidR="00577FD5" w:rsidRPr="006D5DFF">
        <w:rPr>
          <w:rFonts w:ascii="PT Astra Serif" w:hAnsi="PT Astra Serif"/>
          <w:sz w:val="28"/>
          <w:szCs w:val="28"/>
        </w:rPr>
        <w:t xml:space="preserve"> рассмотрев обращение Гла</w:t>
      </w:r>
      <w:r w:rsidR="00E548B7" w:rsidRPr="006D5DFF">
        <w:rPr>
          <w:rFonts w:ascii="PT Astra Serif" w:hAnsi="PT Astra Serif"/>
          <w:sz w:val="28"/>
          <w:szCs w:val="28"/>
        </w:rPr>
        <w:t xml:space="preserve">вы города Ульяновска от 24.05.2022 </w:t>
      </w:r>
      <w:r w:rsidR="00577FD5" w:rsidRPr="006D5DFF">
        <w:rPr>
          <w:rFonts w:ascii="PT Astra Serif" w:hAnsi="PT Astra Serif"/>
          <w:sz w:val="28"/>
          <w:szCs w:val="28"/>
        </w:rPr>
        <w:t>№</w:t>
      </w:r>
      <w:r w:rsidR="00E548B7" w:rsidRPr="006D5DFF">
        <w:rPr>
          <w:rFonts w:ascii="PT Astra Serif" w:hAnsi="PT Astra Serif"/>
          <w:sz w:val="28"/>
          <w:szCs w:val="28"/>
        </w:rPr>
        <w:t xml:space="preserve"> 73-ИОМСУ-24.01/6521</w:t>
      </w:r>
      <w:r w:rsidR="00804408" w:rsidRPr="006D5DFF">
        <w:rPr>
          <w:rFonts w:ascii="PT Astra Serif" w:hAnsi="PT Astra Serif"/>
          <w:sz w:val="28"/>
          <w:szCs w:val="28"/>
        </w:rPr>
        <w:t xml:space="preserve">, </w:t>
      </w:r>
      <w:r w:rsidR="00F423DF" w:rsidRPr="006D5DFF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F423DF" w:rsidRPr="006D5DFF" w:rsidRDefault="00F423DF" w:rsidP="006D5DFF">
      <w:pPr>
        <w:shd w:val="clear" w:color="auto" w:fill="FFFFFF"/>
        <w:ind w:right="-1"/>
        <w:jc w:val="both"/>
        <w:rPr>
          <w:rFonts w:ascii="PT Astra Serif" w:eastAsia="Times New Roman" w:hAnsi="PT Astra Serif"/>
          <w:sz w:val="28"/>
          <w:szCs w:val="28"/>
        </w:rPr>
      </w:pPr>
      <w:r w:rsidRPr="006D5DFF">
        <w:rPr>
          <w:rFonts w:ascii="PT Astra Serif" w:eastAsia="Times New Roman" w:hAnsi="PT Astra Serif"/>
          <w:sz w:val="28"/>
          <w:szCs w:val="28"/>
        </w:rPr>
        <w:t>РЕШИЛА:</w:t>
      </w:r>
    </w:p>
    <w:p w:rsidR="00CB5D43" w:rsidRPr="006D5DFF" w:rsidRDefault="00CB5D43" w:rsidP="006D5DFF">
      <w:pPr>
        <w:shd w:val="clear" w:color="auto" w:fill="FFFFFF"/>
        <w:ind w:right="-1"/>
        <w:jc w:val="both"/>
        <w:rPr>
          <w:rFonts w:ascii="PT Astra Serif" w:eastAsia="Times New Roman" w:hAnsi="PT Astra Serif"/>
          <w:sz w:val="28"/>
          <w:szCs w:val="28"/>
        </w:rPr>
      </w:pPr>
    </w:p>
    <w:p w:rsidR="00D25281" w:rsidRPr="006D5DFF" w:rsidRDefault="00CB5D43" w:rsidP="006D5DFF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D5DFF">
        <w:rPr>
          <w:rFonts w:ascii="PT Astra Serif" w:eastAsia="Times New Roman" w:hAnsi="PT Astra Serif"/>
          <w:sz w:val="28"/>
          <w:szCs w:val="28"/>
        </w:rPr>
        <w:t xml:space="preserve">1. </w:t>
      </w:r>
      <w:r w:rsidR="008C303F" w:rsidRPr="006D5DFF">
        <w:rPr>
          <w:rFonts w:ascii="PT Astra Serif" w:eastAsia="Times New Roman" w:hAnsi="PT Astra Serif"/>
          <w:sz w:val="28"/>
          <w:szCs w:val="28"/>
        </w:rPr>
        <w:t xml:space="preserve">Внести в Положение </w:t>
      </w:r>
      <w:r w:rsidR="00280D72" w:rsidRPr="006D5DFF">
        <w:rPr>
          <w:rFonts w:ascii="PT Astra Serif" w:eastAsia="Times New Roman" w:hAnsi="PT Astra Serif"/>
          <w:sz w:val="28"/>
          <w:szCs w:val="28"/>
        </w:rPr>
        <w:t>о муниципальном контроле в области охраны и использования особо охраняемых природных те</w:t>
      </w:r>
      <w:r w:rsidR="00F638CE" w:rsidRPr="006D5DFF">
        <w:rPr>
          <w:rFonts w:ascii="PT Astra Serif" w:eastAsia="Times New Roman" w:hAnsi="PT Astra Serif"/>
          <w:sz w:val="28"/>
          <w:szCs w:val="28"/>
        </w:rPr>
        <w:t>рриторий местного значения в границах муниципального образования «город Ульяновск»</w:t>
      </w:r>
      <w:r w:rsidR="00945E29" w:rsidRPr="006D5DFF">
        <w:rPr>
          <w:rFonts w:ascii="PT Astra Serif" w:eastAsia="Times New Roman" w:hAnsi="PT Astra Serif"/>
          <w:sz w:val="28"/>
          <w:szCs w:val="28"/>
        </w:rPr>
        <w:t>,</w:t>
      </w:r>
      <w:r w:rsidR="00F638CE" w:rsidRPr="006D5DFF">
        <w:rPr>
          <w:rFonts w:ascii="PT Astra Serif" w:eastAsia="Times New Roman" w:hAnsi="PT Astra Serif"/>
          <w:sz w:val="28"/>
          <w:szCs w:val="28"/>
        </w:rPr>
        <w:t xml:space="preserve"> утвержд</w:t>
      </w:r>
      <w:r w:rsidRPr="006D5DFF">
        <w:rPr>
          <w:rFonts w:ascii="PT Astra Serif" w:eastAsia="Times New Roman" w:hAnsi="PT Astra Serif"/>
          <w:sz w:val="28"/>
          <w:szCs w:val="28"/>
        </w:rPr>
        <w:t>ё</w:t>
      </w:r>
      <w:r w:rsidR="00F638CE" w:rsidRPr="006D5DFF">
        <w:rPr>
          <w:rFonts w:ascii="PT Astra Serif" w:eastAsia="Times New Roman" w:hAnsi="PT Astra Serif"/>
          <w:sz w:val="28"/>
          <w:szCs w:val="28"/>
        </w:rPr>
        <w:t>нное решением Ульяновской Городской Дум</w:t>
      </w:r>
      <w:r w:rsidR="00945E29" w:rsidRPr="006D5DFF">
        <w:rPr>
          <w:rFonts w:ascii="PT Astra Serif" w:eastAsia="Times New Roman" w:hAnsi="PT Astra Serif"/>
          <w:sz w:val="28"/>
          <w:szCs w:val="28"/>
        </w:rPr>
        <w:t>ы</w:t>
      </w:r>
      <w:r w:rsidR="00F638CE" w:rsidRPr="006D5DFF">
        <w:rPr>
          <w:rFonts w:ascii="PT Astra Serif" w:eastAsia="Times New Roman" w:hAnsi="PT Astra Serif"/>
          <w:sz w:val="28"/>
          <w:szCs w:val="28"/>
        </w:rPr>
        <w:t xml:space="preserve"> от 24.11.2021 № 209</w:t>
      </w:r>
      <w:r w:rsidRPr="006D5DFF">
        <w:rPr>
          <w:rFonts w:ascii="PT Astra Serif" w:eastAsia="Times New Roman" w:hAnsi="PT Astra Serif"/>
          <w:sz w:val="28"/>
          <w:szCs w:val="28"/>
        </w:rPr>
        <w:t xml:space="preserve"> «</w:t>
      </w:r>
      <w:r w:rsidRPr="006D5DFF">
        <w:rPr>
          <w:rFonts w:ascii="PT Astra Serif" w:hAnsi="PT Astra Serif" w:cs="PT Astra Serif"/>
          <w:sz w:val="28"/>
          <w:szCs w:val="28"/>
        </w:rPr>
        <w:t xml:space="preserve"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«город Ульяновск», </w:t>
      </w:r>
      <w:r w:rsidR="00F638CE" w:rsidRPr="006D5DFF">
        <w:rPr>
          <w:rFonts w:ascii="PT Astra Serif" w:eastAsia="Times New Roman" w:hAnsi="PT Astra Serif"/>
          <w:sz w:val="28"/>
          <w:szCs w:val="28"/>
        </w:rPr>
        <w:t>следующие изменения</w:t>
      </w:r>
      <w:r w:rsidR="006F7ECA" w:rsidRPr="006D5DFF">
        <w:rPr>
          <w:rFonts w:ascii="PT Astra Serif" w:eastAsia="Times New Roman" w:hAnsi="PT Astra Serif"/>
          <w:sz w:val="28"/>
          <w:szCs w:val="28"/>
        </w:rPr>
        <w:t>:</w:t>
      </w:r>
    </w:p>
    <w:p w:rsidR="00B03058" w:rsidRPr="006D5DFF" w:rsidRDefault="00B03058" w:rsidP="006D5DFF">
      <w:pPr>
        <w:pStyle w:val="aff0"/>
        <w:numPr>
          <w:ilvl w:val="0"/>
          <w:numId w:val="14"/>
        </w:numPr>
        <w:shd w:val="clear" w:color="auto" w:fill="FFFFFF"/>
        <w:ind w:right="-1"/>
        <w:jc w:val="both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пункт 1.7 признать утратившим силу;</w:t>
      </w:r>
    </w:p>
    <w:p w:rsidR="00827965" w:rsidRPr="006D5DFF" w:rsidRDefault="00B03058" w:rsidP="006D5DFF">
      <w:pPr>
        <w:pStyle w:val="aff0"/>
        <w:shd w:val="clear" w:color="auto" w:fill="FFFFFF"/>
        <w:ind w:left="0" w:right="-1" w:firstLine="709"/>
        <w:jc w:val="both"/>
        <w:rPr>
          <w:rFonts w:ascii="PT Astra Serif" w:eastAsiaTheme="minorEastAsia" w:hAnsi="PT Astra Serif" w:cs="Calibri"/>
          <w:bCs/>
          <w:sz w:val="28"/>
          <w:szCs w:val="28"/>
          <w:lang w:eastAsia="ar-SA"/>
        </w:rPr>
      </w:pPr>
      <w:r w:rsidRPr="006D5DFF">
        <w:rPr>
          <w:rFonts w:ascii="PT Astra Serif" w:hAnsi="PT Astra Serif"/>
          <w:color w:val="000000"/>
          <w:sz w:val="28"/>
          <w:szCs w:val="28"/>
        </w:rPr>
        <w:t>2</w:t>
      </w:r>
      <w:r w:rsidR="00E66EFD" w:rsidRPr="006D5DFF">
        <w:rPr>
          <w:rFonts w:ascii="PT Astra Serif" w:hAnsi="PT Astra Serif"/>
          <w:color w:val="000000"/>
          <w:sz w:val="28"/>
          <w:szCs w:val="28"/>
        </w:rPr>
        <w:t>)</w:t>
      </w:r>
      <w:r w:rsidR="00827965" w:rsidRPr="006D5DFF">
        <w:rPr>
          <w:rFonts w:ascii="PT Astra Serif" w:hAnsi="PT Astra Serif"/>
          <w:color w:val="000000"/>
          <w:sz w:val="28"/>
          <w:szCs w:val="28"/>
        </w:rPr>
        <w:t xml:space="preserve"> дополнить разделом </w:t>
      </w:r>
      <w:r w:rsidR="005F141E" w:rsidRPr="006D5DFF">
        <w:rPr>
          <w:rFonts w:ascii="PT Astra Serif" w:hAnsi="PT Astra Serif"/>
          <w:color w:val="000000"/>
          <w:sz w:val="28"/>
          <w:szCs w:val="28"/>
        </w:rPr>
        <w:t>1</w:t>
      </w:r>
      <w:r w:rsidR="005F141E" w:rsidRPr="006D5DFF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827965" w:rsidRPr="006D5DFF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                     </w:t>
      </w:r>
    </w:p>
    <w:p w:rsidR="00245AA3" w:rsidRPr="006D5DFF" w:rsidRDefault="00827965" w:rsidP="006D5DFF">
      <w:pPr>
        <w:pStyle w:val="aff0"/>
        <w:shd w:val="clear" w:color="auto" w:fill="FFFFFF"/>
        <w:ind w:left="0" w:right="-1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6D5DFF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«</w:t>
      </w:r>
      <w:r w:rsidR="00B03058" w:rsidRPr="006D5DFF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1</w:t>
      </w:r>
      <w:r w:rsidR="00B03058" w:rsidRPr="006D5DFF">
        <w:rPr>
          <w:rFonts w:ascii="PT Astra Serif" w:eastAsiaTheme="minorEastAsia" w:hAnsi="PT Astra Serif" w:cs="Calibri"/>
          <w:bCs/>
          <w:sz w:val="28"/>
          <w:szCs w:val="28"/>
          <w:vertAlign w:val="superscript"/>
          <w:lang w:eastAsia="ar-SA"/>
        </w:rPr>
        <w:t>1</w:t>
      </w:r>
      <w:r w:rsidRPr="006D5DFF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. </w:t>
      </w:r>
      <w:r w:rsidR="005A7BE5" w:rsidRPr="006D5DFF">
        <w:rPr>
          <w:rFonts w:ascii="PT Astra Serif" w:hAnsi="PT Astra Serif"/>
          <w:sz w:val="28"/>
          <w:szCs w:val="28"/>
          <w:shd w:val="clear" w:color="auto" w:fill="FFFFFF"/>
        </w:rPr>
        <w:t xml:space="preserve">Управление рисками причинения вреда (ущерба) охраняемым законом ценностям при осуществлении муниципального контроля в области охраны и использования особо охраняемых </w:t>
      </w:r>
      <w:r w:rsidR="00804408" w:rsidRPr="006D5DFF">
        <w:rPr>
          <w:rFonts w:ascii="PT Astra Serif" w:hAnsi="PT Astra Serif"/>
          <w:sz w:val="28"/>
          <w:szCs w:val="28"/>
          <w:shd w:val="clear" w:color="auto" w:fill="FFFFFF"/>
        </w:rPr>
        <w:t xml:space="preserve">природных </w:t>
      </w:r>
      <w:r w:rsidR="005A7BE5" w:rsidRPr="006D5DFF">
        <w:rPr>
          <w:rFonts w:ascii="PT Astra Serif" w:hAnsi="PT Astra Serif"/>
          <w:sz w:val="28"/>
          <w:szCs w:val="28"/>
          <w:shd w:val="clear" w:color="auto" w:fill="FFFFFF"/>
        </w:rPr>
        <w:t>территорий</w:t>
      </w:r>
    </w:p>
    <w:p w:rsidR="00DF161C" w:rsidRPr="006D5DFF" w:rsidRDefault="00B03058" w:rsidP="006D5DFF">
      <w:pPr>
        <w:shd w:val="clear" w:color="auto" w:fill="FFFFFF"/>
        <w:ind w:right="-1" w:firstLine="709"/>
        <w:jc w:val="both"/>
        <w:rPr>
          <w:rStyle w:val="bumpedfont15"/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>1</w:t>
      </w:r>
      <w:r w:rsidR="00546C7A" w:rsidRPr="006D5DFF">
        <w:rPr>
          <w:rFonts w:ascii="PT Astra Serif" w:hAnsi="PT Astra Serif"/>
          <w:sz w:val="28"/>
          <w:szCs w:val="28"/>
          <w:vertAlign w:val="superscript"/>
        </w:rPr>
        <w:t>1</w:t>
      </w:r>
      <w:r w:rsidR="00C33096" w:rsidRPr="006D5DFF">
        <w:rPr>
          <w:rFonts w:ascii="PT Astra Serif" w:hAnsi="PT Astra Serif"/>
          <w:sz w:val="28"/>
          <w:szCs w:val="28"/>
        </w:rPr>
        <w:t>.</w:t>
      </w:r>
      <w:r w:rsidRPr="006D5DFF">
        <w:rPr>
          <w:rFonts w:ascii="PT Astra Serif" w:hAnsi="PT Astra Serif"/>
          <w:sz w:val="28"/>
          <w:szCs w:val="28"/>
        </w:rPr>
        <w:t>1</w:t>
      </w:r>
      <w:r w:rsidR="00827965" w:rsidRPr="006D5DFF">
        <w:rPr>
          <w:rFonts w:ascii="PT Astra Serif" w:hAnsi="PT Astra Serif"/>
          <w:sz w:val="28"/>
          <w:szCs w:val="28"/>
        </w:rPr>
        <w:t xml:space="preserve">. 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 xml:space="preserve">Муниципальный контроль </w:t>
      </w:r>
      <w:r w:rsidRPr="006D5DFF">
        <w:rPr>
          <w:rStyle w:val="bumpedfont15"/>
          <w:rFonts w:ascii="PT Astra Serif" w:hAnsi="PT Astra Serif"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>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</w:t>
      </w:r>
      <w:r w:rsidR="00AE6627" w:rsidRPr="006D5DFF">
        <w:rPr>
          <w:rStyle w:val="bumpedfont15"/>
          <w:rFonts w:ascii="PT Astra Serif" w:hAnsi="PT Astra Serif"/>
          <w:sz w:val="28"/>
          <w:szCs w:val="28"/>
        </w:rPr>
        <w:t xml:space="preserve"> 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 xml:space="preserve">(в том 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lastRenderedPageBreak/>
        <w:t>числе объем проверяемых обязательных требований), интенсивность и результаты.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827965" w:rsidRPr="006D5DFF" w:rsidRDefault="00B03058" w:rsidP="006D5DFF">
      <w:pPr>
        <w:pStyle w:val="s26"/>
        <w:spacing w:before="0" w:beforeAutospacing="0" w:after="0" w:afterAutospacing="0"/>
        <w:ind w:right="-1" w:firstLine="709"/>
        <w:jc w:val="both"/>
        <w:rPr>
          <w:rStyle w:val="bumpedfont15"/>
          <w:rFonts w:ascii="PT Astra Serif" w:hAnsi="PT Astra Serif"/>
          <w:sz w:val="28"/>
          <w:szCs w:val="28"/>
        </w:rPr>
      </w:pPr>
      <w:r w:rsidRPr="006D5DFF">
        <w:rPr>
          <w:rStyle w:val="bumpedfont15"/>
          <w:rFonts w:ascii="PT Astra Serif" w:hAnsi="PT Astra Serif"/>
          <w:sz w:val="28"/>
          <w:szCs w:val="28"/>
        </w:rPr>
        <w:t>1</w:t>
      </w:r>
      <w:r w:rsidRPr="006D5DFF">
        <w:rPr>
          <w:rStyle w:val="bumpedfont15"/>
          <w:rFonts w:ascii="PT Astra Serif" w:hAnsi="PT Astra Serif"/>
          <w:sz w:val="28"/>
          <w:szCs w:val="28"/>
          <w:vertAlign w:val="superscript"/>
        </w:rPr>
        <w:t>1</w:t>
      </w:r>
      <w:r w:rsidR="00C33096" w:rsidRPr="006D5DFF">
        <w:rPr>
          <w:rStyle w:val="bumpedfont15"/>
          <w:rFonts w:ascii="PT Astra Serif" w:hAnsi="PT Astra Serif"/>
          <w:sz w:val="28"/>
          <w:szCs w:val="28"/>
        </w:rPr>
        <w:t>.</w:t>
      </w:r>
      <w:r w:rsidRPr="006D5DFF">
        <w:rPr>
          <w:rStyle w:val="bumpedfont15"/>
          <w:rFonts w:ascii="PT Astra Serif" w:hAnsi="PT Astra Serif"/>
          <w:sz w:val="28"/>
          <w:szCs w:val="28"/>
        </w:rPr>
        <w:t>2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 xml:space="preserve">. В целях управления рисками причинения вреда (ущерба) при осуществлении муниципального контроля </w:t>
      </w:r>
      <w:r w:rsidRPr="006D5DFF">
        <w:rPr>
          <w:rStyle w:val="bumpedfont15"/>
          <w:rFonts w:ascii="PT Astra Serif" w:hAnsi="PT Astra Serif"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>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827965" w:rsidRPr="006D5DFF" w:rsidRDefault="00827965" w:rsidP="006D5DFF">
      <w:pPr>
        <w:pStyle w:val="s15"/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D5DFF">
        <w:rPr>
          <w:rStyle w:val="bumpedfont15"/>
          <w:rFonts w:ascii="PT Astra Serif" w:hAnsi="PT Astra Serif"/>
          <w:sz w:val="28"/>
          <w:szCs w:val="28"/>
        </w:rPr>
        <w:t>средний риск;</w:t>
      </w:r>
    </w:p>
    <w:p w:rsidR="00827965" w:rsidRPr="006D5DFF" w:rsidRDefault="00827965" w:rsidP="006D5DFF">
      <w:pPr>
        <w:pStyle w:val="s15"/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D5DFF">
        <w:rPr>
          <w:rStyle w:val="bumpedfont15"/>
          <w:rFonts w:ascii="PT Astra Serif" w:hAnsi="PT Astra Serif"/>
          <w:sz w:val="28"/>
          <w:szCs w:val="28"/>
        </w:rPr>
        <w:t>умеренный риск;</w:t>
      </w:r>
    </w:p>
    <w:p w:rsidR="000674D8" w:rsidRPr="006D5DFF" w:rsidRDefault="00827965" w:rsidP="006D5DFF">
      <w:pPr>
        <w:shd w:val="clear" w:color="auto" w:fill="FFFFFF"/>
        <w:ind w:right="-1" w:firstLine="709"/>
        <w:jc w:val="both"/>
        <w:rPr>
          <w:rStyle w:val="bumpedfont15"/>
          <w:rFonts w:ascii="PT Astra Serif" w:hAnsi="PT Astra Serif"/>
          <w:sz w:val="28"/>
          <w:szCs w:val="28"/>
        </w:rPr>
      </w:pPr>
      <w:r w:rsidRPr="006D5DFF">
        <w:rPr>
          <w:rStyle w:val="bumpedfont15"/>
          <w:rFonts w:ascii="PT Astra Serif" w:hAnsi="PT Astra Serif"/>
          <w:sz w:val="28"/>
          <w:szCs w:val="28"/>
        </w:rPr>
        <w:t>низкий риск.</w:t>
      </w:r>
    </w:p>
    <w:p w:rsidR="00827965" w:rsidRPr="006D5DFF" w:rsidRDefault="00B03058" w:rsidP="006D5DFF">
      <w:pPr>
        <w:widowControl w:val="0"/>
        <w:tabs>
          <w:tab w:val="left" w:pos="142"/>
        </w:tabs>
        <w:ind w:right="-1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5DFF">
        <w:rPr>
          <w:rStyle w:val="bumpedfont15"/>
          <w:rFonts w:ascii="PT Astra Serif" w:hAnsi="PT Astra Serif"/>
          <w:sz w:val="28"/>
          <w:szCs w:val="28"/>
        </w:rPr>
        <w:t>1</w:t>
      </w:r>
      <w:r w:rsidRPr="006D5DFF">
        <w:rPr>
          <w:rStyle w:val="bumpedfont15"/>
          <w:rFonts w:ascii="PT Astra Serif" w:hAnsi="PT Astra Serif"/>
          <w:sz w:val="28"/>
          <w:szCs w:val="28"/>
          <w:vertAlign w:val="superscript"/>
        </w:rPr>
        <w:t>1</w:t>
      </w:r>
      <w:r w:rsidR="00C33096" w:rsidRPr="006D5DFF">
        <w:rPr>
          <w:rStyle w:val="bumpedfont15"/>
          <w:rFonts w:ascii="PT Astra Serif" w:hAnsi="PT Astra Serif"/>
          <w:sz w:val="28"/>
          <w:szCs w:val="28"/>
        </w:rPr>
        <w:t>.</w:t>
      </w:r>
      <w:r w:rsidRPr="006D5DFF">
        <w:rPr>
          <w:rStyle w:val="bumpedfont15"/>
          <w:rFonts w:ascii="PT Astra Serif" w:hAnsi="PT Astra Serif"/>
          <w:sz w:val="28"/>
          <w:szCs w:val="28"/>
        </w:rPr>
        <w:t>3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 xml:space="preserve">. </w:t>
      </w:r>
      <w:r w:rsidR="00827965" w:rsidRPr="006D5DFF">
        <w:rPr>
          <w:rFonts w:ascii="PT Astra Serif" w:eastAsia="Times New Roman" w:hAnsi="PT Astra Serif" w:cs="Courier New"/>
          <w:color w:val="000000"/>
          <w:sz w:val="28"/>
          <w:szCs w:val="28"/>
        </w:rPr>
        <w:t>Плановые проверки</w:t>
      </w:r>
      <w:r w:rsidR="00827965" w:rsidRPr="006D5DFF">
        <w:rPr>
          <w:rFonts w:ascii="PT Astra Serif" w:eastAsia="Times New Roman" w:hAnsi="PT Astra Serif" w:cs="Courier New"/>
          <w:sz w:val="28"/>
          <w:szCs w:val="28"/>
        </w:rPr>
        <w:t xml:space="preserve"> в отношении объектов контроля в зависимости от присвоенной категории риска проводятся:</w:t>
      </w:r>
    </w:p>
    <w:p w:rsidR="00827965" w:rsidRPr="006D5DFF" w:rsidRDefault="00492F84" w:rsidP="006D5DFF">
      <w:pPr>
        <w:pStyle w:val="ConsPlusNormal"/>
        <w:tabs>
          <w:tab w:val="left" w:pos="142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 w:cs="Times New Roman"/>
          <w:sz w:val="28"/>
          <w:szCs w:val="28"/>
        </w:rPr>
        <w:t>а</w:t>
      </w:r>
      <w:r w:rsidR="00827965" w:rsidRPr="006D5DFF">
        <w:rPr>
          <w:rFonts w:ascii="PT Astra Serif" w:hAnsi="PT Astra Serif" w:cs="Times New Roman"/>
          <w:sz w:val="28"/>
          <w:szCs w:val="28"/>
        </w:rPr>
        <w:t>) для категории среднего риска – один раз в 4 года;</w:t>
      </w:r>
    </w:p>
    <w:p w:rsidR="00827965" w:rsidRPr="006D5DFF" w:rsidRDefault="00492F84" w:rsidP="006D5DFF">
      <w:pPr>
        <w:pStyle w:val="ConsPlusNormal"/>
        <w:tabs>
          <w:tab w:val="left" w:pos="142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bookmarkStart w:id="0" w:name="__DdeLink__2896_2493179403"/>
      <w:r w:rsidRPr="006D5DFF">
        <w:rPr>
          <w:rFonts w:ascii="PT Astra Serif" w:hAnsi="PT Astra Serif" w:cs="Times New Roman"/>
          <w:sz w:val="28"/>
          <w:szCs w:val="28"/>
        </w:rPr>
        <w:t>б</w:t>
      </w:r>
      <w:r w:rsidR="00827965" w:rsidRPr="006D5DFF">
        <w:rPr>
          <w:rFonts w:ascii="PT Astra Serif" w:hAnsi="PT Astra Serif" w:cs="Times New Roman"/>
          <w:sz w:val="28"/>
          <w:szCs w:val="28"/>
        </w:rPr>
        <w:t>) для категории умеренного риска – один раз в 5 лет.</w:t>
      </w:r>
      <w:bookmarkEnd w:id="0"/>
    </w:p>
    <w:p w:rsidR="00827965" w:rsidRPr="006D5DFF" w:rsidRDefault="00827965" w:rsidP="006D5DFF">
      <w:pPr>
        <w:shd w:val="clear" w:color="auto" w:fill="FFFFFF"/>
        <w:tabs>
          <w:tab w:val="left" w:pos="142"/>
        </w:tabs>
        <w:ind w:right="-1" w:firstLine="709"/>
        <w:jc w:val="both"/>
        <w:rPr>
          <w:rStyle w:val="bumpedfont15"/>
          <w:rFonts w:ascii="PT Astra Serif" w:hAnsi="PT Astra Serif"/>
          <w:sz w:val="28"/>
          <w:szCs w:val="28"/>
        </w:rPr>
      </w:pPr>
      <w:bookmarkStart w:id="1" w:name="__DdeLink__2904_40466486671"/>
      <w:r w:rsidRPr="006D5DFF">
        <w:rPr>
          <w:rFonts w:ascii="PT Astra Serif" w:hAnsi="PT Astra Serif"/>
          <w:color w:val="000000"/>
          <w:sz w:val="28"/>
          <w:szCs w:val="28"/>
        </w:rPr>
        <w:t>В отношении объектов контроля, отнесённых к категории низкого риска, плановые контрольные мероприятия не проводятся.</w:t>
      </w:r>
      <w:bookmarkEnd w:id="1"/>
    </w:p>
    <w:p w:rsidR="00827965" w:rsidRPr="006D5DFF" w:rsidRDefault="00B03058" w:rsidP="006D5DFF">
      <w:pPr>
        <w:shd w:val="clear" w:color="auto" w:fill="FFFFFF"/>
        <w:ind w:right="-1" w:firstLine="709"/>
        <w:jc w:val="both"/>
        <w:rPr>
          <w:rStyle w:val="bumpedfont15"/>
          <w:rFonts w:ascii="PT Astra Serif" w:hAnsi="PT Astra Serif"/>
          <w:sz w:val="28"/>
          <w:szCs w:val="28"/>
        </w:rPr>
      </w:pPr>
      <w:r w:rsidRPr="006D5DFF">
        <w:rPr>
          <w:rStyle w:val="bumpedfont15"/>
          <w:rFonts w:ascii="PT Astra Serif" w:hAnsi="PT Astra Serif"/>
          <w:sz w:val="28"/>
          <w:szCs w:val="28"/>
        </w:rPr>
        <w:t>1</w:t>
      </w:r>
      <w:r w:rsidRPr="006D5DFF">
        <w:rPr>
          <w:rStyle w:val="bumpedfont15"/>
          <w:rFonts w:ascii="PT Astra Serif" w:hAnsi="PT Astra Serif"/>
          <w:sz w:val="28"/>
          <w:szCs w:val="28"/>
          <w:vertAlign w:val="superscript"/>
        </w:rPr>
        <w:t>1</w:t>
      </w:r>
      <w:r w:rsidR="00C33096" w:rsidRPr="006D5DFF">
        <w:rPr>
          <w:rStyle w:val="bumpedfont15"/>
          <w:rFonts w:ascii="PT Astra Serif" w:hAnsi="PT Astra Serif"/>
          <w:sz w:val="28"/>
          <w:szCs w:val="28"/>
        </w:rPr>
        <w:t>.</w:t>
      </w:r>
      <w:r w:rsidRPr="006D5DFF">
        <w:rPr>
          <w:rStyle w:val="bumpedfont15"/>
          <w:rFonts w:ascii="PT Astra Serif" w:hAnsi="PT Astra Serif"/>
          <w:sz w:val="28"/>
          <w:szCs w:val="28"/>
        </w:rPr>
        <w:t>4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 xml:space="preserve">. Критерии отнесения объектов контроля к категориям риска </w:t>
      </w:r>
      <w:r w:rsidR="00827965" w:rsidRPr="006D5DFF">
        <w:rPr>
          <w:rFonts w:ascii="PT Astra Serif" w:hAnsi="PT Astra Serif"/>
          <w:sz w:val="28"/>
          <w:szCs w:val="28"/>
        </w:rPr>
        <w:t xml:space="preserve">причинения вреда (ущерба) 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>в рамках осуществления муниципального контроля</w:t>
      </w:r>
      <w:r w:rsidR="00AE6627" w:rsidRPr="006D5DFF">
        <w:rPr>
          <w:rStyle w:val="bumpedfont15"/>
          <w:rFonts w:ascii="PT Astra Serif" w:hAnsi="PT Astra Serif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 xml:space="preserve"> установлены приложением </w:t>
      </w:r>
      <w:r w:rsidR="001B77B1" w:rsidRPr="006D5DFF">
        <w:rPr>
          <w:rStyle w:val="bumpedfont15"/>
          <w:rFonts w:ascii="PT Astra Serif" w:hAnsi="PT Astra Serif"/>
          <w:sz w:val="28"/>
          <w:szCs w:val="28"/>
        </w:rPr>
        <w:t>1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 xml:space="preserve"> к настоящему Положению.</w:t>
      </w:r>
    </w:p>
    <w:p w:rsidR="00B03058" w:rsidRPr="006D5DFF" w:rsidRDefault="00AE6627" w:rsidP="006D5DFF">
      <w:pPr>
        <w:shd w:val="clear" w:color="auto" w:fill="FFFFFF"/>
        <w:ind w:right="-1" w:firstLine="709"/>
        <w:jc w:val="both"/>
        <w:rPr>
          <w:rStyle w:val="bumpedfont15"/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1</w:t>
      </w:r>
      <w:r w:rsidRPr="006D5DFF">
        <w:rPr>
          <w:rFonts w:ascii="PT Astra Serif" w:hAnsi="PT Astra Serif" w:cs="PT Astra Serif"/>
          <w:color w:val="000000" w:themeColor="text1"/>
          <w:sz w:val="28"/>
          <w:szCs w:val="28"/>
          <w:vertAlign w:val="superscript"/>
        </w:rPr>
        <w:t>1</w:t>
      </w: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.5. При отнесении объектов контроля к категориям риска, применении критериев риска и выявлении индикаторов риска нарушения обязательных требований администрацией могут использоваться сведения, характеризующие уровень рисков причинения вреда (ущерба), полученные                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</w:t>
      </w:r>
      <w:r w:rsidRPr="006D5DFF">
        <w:rPr>
          <w:rFonts w:ascii="PT Astra Serif" w:eastAsia="Times New Roman" w:hAnsi="PT Astra Serif"/>
          <w:color w:val="000000" w:themeColor="text1"/>
          <w:sz w:val="28"/>
          <w:szCs w:val="28"/>
        </w:rPr>
        <w:t>обращений юридических и физических лиц, а также из информационных систем.</w:t>
      </w:r>
    </w:p>
    <w:p w:rsidR="00827965" w:rsidRPr="006D5DFF" w:rsidRDefault="00AE6627" w:rsidP="006D5DFF">
      <w:pPr>
        <w:shd w:val="clear" w:color="auto" w:fill="FFFFFF"/>
        <w:ind w:right="-1" w:firstLine="709"/>
        <w:jc w:val="both"/>
        <w:rPr>
          <w:rStyle w:val="bumpedfont15"/>
          <w:rFonts w:ascii="PT Astra Serif" w:hAnsi="PT Astra Serif"/>
          <w:sz w:val="28"/>
          <w:szCs w:val="28"/>
        </w:rPr>
      </w:pPr>
      <w:r w:rsidRPr="006D5DFF">
        <w:rPr>
          <w:rStyle w:val="bumpedfont15"/>
          <w:rFonts w:ascii="PT Astra Serif" w:hAnsi="PT Astra Serif"/>
          <w:sz w:val="28"/>
          <w:szCs w:val="28"/>
        </w:rPr>
        <w:t>1</w:t>
      </w:r>
      <w:r w:rsidRPr="006D5DFF">
        <w:rPr>
          <w:rStyle w:val="bumpedfont15"/>
          <w:rFonts w:ascii="PT Astra Serif" w:hAnsi="PT Astra Serif"/>
          <w:sz w:val="28"/>
          <w:szCs w:val="28"/>
          <w:vertAlign w:val="superscript"/>
        </w:rPr>
        <w:t>1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>.</w:t>
      </w:r>
      <w:r w:rsidR="00C33096" w:rsidRPr="006D5DFF">
        <w:rPr>
          <w:rStyle w:val="bumpedfont15"/>
          <w:rFonts w:ascii="PT Astra Serif" w:hAnsi="PT Astra Serif"/>
          <w:sz w:val="28"/>
          <w:szCs w:val="28"/>
        </w:rPr>
        <w:t>6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 xml:space="preserve">. Перечень индикаторов риска нарушения обязательных требований при осуществлении муниципального контроля </w:t>
      </w:r>
      <w:r w:rsidRPr="006D5DFF">
        <w:rPr>
          <w:rStyle w:val="bumpedfont15"/>
          <w:rFonts w:ascii="PT Astra Serif" w:hAnsi="PT Astra Serif"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 xml:space="preserve">установлен приложением </w:t>
      </w:r>
      <w:r w:rsidR="001B77B1" w:rsidRPr="006D5DFF">
        <w:rPr>
          <w:rStyle w:val="bumpedfont15"/>
          <w:rFonts w:ascii="PT Astra Serif" w:hAnsi="PT Astra Serif"/>
          <w:sz w:val="28"/>
          <w:szCs w:val="28"/>
        </w:rPr>
        <w:t>2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 xml:space="preserve"> к настоящему Положению.</w:t>
      </w:r>
    </w:p>
    <w:p w:rsidR="00827965" w:rsidRPr="006D5DFF" w:rsidRDefault="00AE6627" w:rsidP="006D5DFF">
      <w:pPr>
        <w:shd w:val="clear" w:color="auto" w:fill="FFFFFF"/>
        <w:ind w:right="-1" w:firstLine="709"/>
        <w:jc w:val="both"/>
        <w:rPr>
          <w:rStyle w:val="bumpedfont15"/>
          <w:rFonts w:ascii="PT Astra Serif" w:hAnsi="PT Astra Serif"/>
          <w:sz w:val="28"/>
          <w:szCs w:val="28"/>
        </w:rPr>
      </w:pPr>
      <w:r w:rsidRPr="006D5DFF">
        <w:rPr>
          <w:rStyle w:val="bumpedfont15"/>
          <w:rFonts w:ascii="PT Astra Serif" w:hAnsi="PT Astra Serif"/>
          <w:sz w:val="28"/>
          <w:szCs w:val="28"/>
        </w:rPr>
        <w:t>1</w:t>
      </w:r>
      <w:r w:rsidRPr="006D5DFF">
        <w:rPr>
          <w:rStyle w:val="bumpedfont15"/>
          <w:rFonts w:ascii="PT Astra Serif" w:hAnsi="PT Astra Serif"/>
          <w:sz w:val="28"/>
          <w:szCs w:val="28"/>
          <w:vertAlign w:val="superscript"/>
        </w:rPr>
        <w:t>1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>.</w:t>
      </w:r>
      <w:r w:rsidR="00C33096" w:rsidRPr="006D5DFF">
        <w:rPr>
          <w:rStyle w:val="bumpedfont15"/>
          <w:rFonts w:ascii="PT Astra Serif" w:hAnsi="PT Astra Serif"/>
          <w:sz w:val="28"/>
          <w:szCs w:val="28"/>
        </w:rPr>
        <w:t>7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827965" w:rsidRPr="006D5DFF" w:rsidRDefault="00AE6627" w:rsidP="006D5DFF">
      <w:pPr>
        <w:shd w:val="clear" w:color="auto" w:fill="FFFFFF"/>
        <w:ind w:right="-1" w:firstLine="709"/>
        <w:jc w:val="both"/>
        <w:rPr>
          <w:rStyle w:val="bumpedfont15"/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>1</w:t>
      </w:r>
      <w:r w:rsidRPr="006D5DFF">
        <w:rPr>
          <w:rFonts w:ascii="PT Astra Serif" w:hAnsi="PT Astra Serif"/>
          <w:sz w:val="28"/>
          <w:szCs w:val="28"/>
          <w:vertAlign w:val="superscript"/>
        </w:rPr>
        <w:t>1</w:t>
      </w:r>
      <w:r w:rsidR="00827965" w:rsidRPr="006D5DFF">
        <w:rPr>
          <w:rFonts w:ascii="PT Astra Serif" w:hAnsi="PT Astra Serif"/>
          <w:sz w:val="28"/>
          <w:szCs w:val="28"/>
        </w:rPr>
        <w:t>.</w:t>
      </w:r>
      <w:r w:rsidR="00C33096" w:rsidRPr="006D5DFF">
        <w:rPr>
          <w:rFonts w:ascii="PT Astra Serif" w:hAnsi="PT Astra Serif"/>
          <w:sz w:val="28"/>
          <w:szCs w:val="28"/>
        </w:rPr>
        <w:t>8</w:t>
      </w:r>
      <w:r w:rsidR="00827965" w:rsidRPr="006D5DFF">
        <w:rPr>
          <w:rFonts w:ascii="PT Astra Serif" w:hAnsi="PT Astra Serif"/>
          <w:sz w:val="28"/>
          <w:szCs w:val="28"/>
        </w:rPr>
        <w:t xml:space="preserve">. 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>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27965" w:rsidRPr="006D5DFF" w:rsidRDefault="00AE6627" w:rsidP="006D5DFF">
      <w:pPr>
        <w:pStyle w:val="s26"/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D5DFF">
        <w:rPr>
          <w:rStyle w:val="bumpedfont15"/>
          <w:rFonts w:ascii="PT Astra Serif" w:hAnsi="PT Astra Serif"/>
          <w:sz w:val="28"/>
          <w:szCs w:val="28"/>
        </w:rPr>
        <w:t>1</w:t>
      </w:r>
      <w:r w:rsidRPr="006D5DFF">
        <w:rPr>
          <w:rStyle w:val="bumpedfont15"/>
          <w:rFonts w:ascii="PT Astra Serif" w:hAnsi="PT Astra Serif"/>
          <w:sz w:val="28"/>
          <w:szCs w:val="28"/>
          <w:vertAlign w:val="superscript"/>
        </w:rPr>
        <w:t>1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>.</w:t>
      </w:r>
      <w:r w:rsidR="00C33096" w:rsidRPr="006D5DFF">
        <w:rPr>
          <w:rStyle w:val="bumpedfont15"/>
          <w:rFonts w:ascii="PT Astra Serif" w:hAnsi="PT Astra Serif"/>
          <w:sz w:val="28"/>
          <w:szCs w:val="28"/>
        </w:rPr>
        <w:t>9.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 xml:space="preserve"> Администрация ведет перечень объектов контроля, учитываемых в рамках формирования ежегодного плана контрольных мероприятий, с указанием категорий риска.</w:t>
      </w:r>
    </w:p>
    <w:p w:rsidR="00827965" w:rsidRPr="006D5DFF" w:rsidRDefault="00827965" w:rsidP="006D5DFF">
      <w:pPr>
        <w:pStyle w:val="s26"/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D5DFF">
        <w:rPr>
          <w:rStyle w:val="bumpedfont15"/>
          <w:rFonts w:ascii="PT Astra Serif" w:hAnsi="PT Astra Serif"/>
          <w:sz w:val="28"/>
          <w:szCs w:val="28"/>
        </w:rPr>
        <w:lastRenderedPageBreak/>
        <w:t>Переч</w:t>
      </w:r>
      <w:r w:rsidR="00AE6627" w:rsidRPr="006D5DFF">
        <w:rPr>
          <w:rStyle w:val="bumpedfont15"/>
          <w:rFonts w:ascii="PT Astra Serif" w:hAnsi="PT Astra Serif"/>
          <w:sz w:val="28"/>
          <w:szCs w:val="28"/>
        </w:rPr>
        <w:t>ень</w:t>
      </w:r>
      <w:r w:rsidRPr="006D5DFF">
        <w:rPr>
          <w:rStyle w:val="bumpedfont15"/>
          <w:rFonts w:ascii="PT Astra Serif" w:hAnsi="PT Astra Serif"/>
          <w:sz w:val="28"/>
          <w:szCs w:val="28"/>
        </w:rPr>
        <w:t xml:space="preserve"> объектов контроля содерж</w:t>
      </w:r>
      <w:r w:rsidR="00AE6627" w:rsidRPr="006D5DFF">
        <w:rPr>
          <w:rStyle w:val="bumpedfont15"/>
          <w:rFonts w:ascii="PT Astra Serif" w:hAnsi="PT Astra Serif"/>
          <w:sz w:val="28"/>
          <w:szCs w:val="28"/>
        </w:rPr>
        <w:t>и</w:t>
      </w:r>
      <w:r w:rsidRPr="006D5DFF">
        <w:rPr>
          <w:rStyle w:val="bumpedfont15"/>
          <w:rFonts w:ascii="PT Astra Serif" w:hAnsi="PT Astra Serif"/>
          <w:sz w:val="28"/>
          <w:szCs w:val="28"/>
        </w:rPr>
        <w:t>т следующую информацию:</w:t>
      </w:r>
    </w:p>
    <w:p w:rsidR="00827965" w:rsidRPr="006D5DFF" w:rsidRDefault="00E66EFD" w:rsidP="006D5DFF">
      <w:pPr>
        <w:pStyle w:val="s15"/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D5DFF">
        <w:rPr>
          <w:rStyle w:val="bumpedfont15"/>
          <w:rFonts w:ascii="PT Astra Serif" w:hAnsi="PT Astra Serif"/>
          <w:sz w:val="28"/>
          <w:szCs w:val="28"/>
        </w:rPr>
        <w:t>а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 xml:space="preserve">) идентификационные признаки объекта (адрес местонахождения объекта контроля, кадастровый номер (при наличии), иные признаки (при необходимости), индентифицирующие объект контроля); </w:t>
      </w:r>
    </w:p>
    <w:p w:rsidR="00827965" w:rsidRPr="006D5DFF" w:rsidRDefault="00E66EFD" w:rsidP="006D5DFF">
      <w:pPr>
        <w:pStyle w:val="s15"/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D5DFF">
        <w:rPr>
          <w:rStyle w:val="bumpedfont15"/>
          <w:rFonts w:ascii="PT Astra Serif" w:hAnsi="PT Astra Serif"/>
          <w:sz w:val="28"/>
          <w:szCs w:val="28"/>
        </w:rPr>
        <w:t>б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>) присвоенная категория риска;</w:t>
      </w:r>
    </w:p>
    <w:p w:rsidR="000674D8" w:rsidRPr="006D5DFF" w:rsidRDefault="00E66EFD" w:rsidP="006D5DFF">
      <w:pPr>
        <w:pStyle w:val="s15"/>
        <w:spacing w:before="0" w:beforeAutospacing="0" w:after="0" w:afterAutospacing="0"/>
        <w:ind w:right="-1" w:firstLine="709"/>
        <w:jc w:val="both"/>
        <w:rPr>
          <w:rStyle w:val="bumpedfont15"/>
          <w:rFonts w:ascii="PT Astra Serif" w:hAnsi="PT Astra Serif"/>
          <w:sz w:val="28"/>
          <w:szCs w:val="28"/>
        </w:rPr>
      </w:pPr>
      <w:r w:rsidRPr="006D5DFF">
        <w:rPr>
          <w:rStyle w:val="bumpedfont15"/>
          <w:rFonts w:ascii="PT Astra Serif" w:hAnsi="PT Astra Serif"/>
          <w:sz w:val="28"/>
          <w:szCs w:val="28"/>
        </w:rPr>
        <w:t>в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>) реквизиты решения о присвоении объект</w:t>
      </w:r>
      <w:r w:rsidR="00492F84" w:rsidRPr="006D5DFF">
        <w:rPr>
          <w:rStyle w:val="bumpedfont15"/>
          <w:rFonts w:ascii="PT Astra Serif" w:hAnsi="PT Astra Serif"/>
          <w:sz w:val="28"/>
          <w:szCs w:val="28"/>
        </w:rPr>
        <w:t>у</w:t>
      </w:r>
      <w:r w:rsidR="00827965" w:rsidRPr="006D5DFF">
        <w:rPr>
          <w:rStyle w:val="bumpedfont15"/>
          <w:rFonts w:ascii="PT Astra Serif" w:hAnsi="PT Astra Serif"/>
          <w:sz w:val="28"/>
          <w:szCs w:val="28"/>
        </w:rPr>
        <w:t xml:space="preserve"> контроля категории риска.</w:t>
      </w:r>
    </w:p>
    <w:p w:rsidR="00DF161C" w:rsidRPr="006D5DFF" w:rsidRDefault="00AE6627" w:rsidP="006D5DFF">
      <w:pPr>
        <w:pStyle w:val="ParaAttribute2"/>
        <w:wordWrap/>
        <w:ind w:firstLine="709"/>
        <w:rPr>
          <w:rStyle w:val="bumpedfont15"/>
          <w:rFonts w:ascii="PT Astra Serif" w:hAnsi="PT Astra Serif"/>
          <w:sz w:val="28"/>
          <w:szCs w:val="28"/>
        </w:rPr>
      </w:pPr>
      <w:r w:rsidRPr="006D5DFF">
        <w:rPr>
          <w:rStyle w:val="bumpedfont15"/>
          <w:rFonts w:ascii="PT Astra Serif" w:hAnsi="PT Astra Serif"/>
          <w:sz w:val="28"/>
          <w:szCs w:val="28"/>
        </w:rPr>
        <w:t>1</w:t>
      </w:r>
      <w:r w:rsidRPr="006D5DFF">
        <w:rPr>
          <w:rStyle w:val="bumpedfont15"/>
          <w:rFonts w:ascii="PT Astra Serif" w:hAnsi="PT Astra Serif"/>
          <w:sz w:val="28"/>
          <w:szCs w:val="28"/>
          <w:vertAlign w:val="superscript"/>
        </w:rPr>
        <w:t>1</w:t>
      </w:r>
      <w:r w:rsidR="00DF161C" w:rsidRPr="006D5DFF">
        <w:rPr>
          <w:rStyle w:val="bumpedfont15"/>
          <w:rFonts w:ascii="PT Astra Serif" w:hAnsi="PT Astra Serif"/>
          <w:sz w:val="28"/>
          <w:szCs w:val="28"/>
        </w:rPr>
        <w:t xml:space="preserve">.10. </w:t>
      </w:r>
      <w:r w:rsidR="00DF161C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Отнесение объектов контроля к одной из категорий риска,</w:t>
      </w:r>
      <w:r w:rsidR="00577FD5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DF161C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 также изменение категории риска, к которой ранее был отнесен объект контроля, осуществляется </w:t>
      </w:r>
      <w:r w:rsidR="00496A75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администрацией </w:t>
      </w:r>
      <w:r w:rsidR="008303FC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города Ульяновска </w:t>
      </w:r>
      <w:r w:rsidR="00496A75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в лице</w:t>
      </w:r>
      <w:r w:rsidR="00DF161C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9518D2" w:rsidRPr="006D5DFF">
        <w:rPr>
          <w:rStyle w:val="CharAttribute3"/>
          <w:rFonts w:ascii="PT Astra Serif" w:eastAsia="№Е" w:hAnsi="PT Astra Serif"/>
          <w:szCs w:val="28"/>
        </w:rPr>
        <w:t xml:space="preserve">начальника управления </w:t>
      </w:r>
      <w:r w:rsidR="009518D2" w:rsidRPr="006D5DFF">
        <w:rPr>
          <w:rFonts w:ascii="PT Astra Serif" w:hAnsi="PT Astra Serif"/>
          <w:sz w:val="28"/>
          <w:szCs w:val="28"/>
        </w:rPr>
        <w:t xml:space="preserve">- главного эколога </w:t>
      </w:r>
      <w:r w:rsidR="009518D2" w:rsidRPr="006D5DFF">
        <w:rPr>
          <w:rStyle w:val="CharAttribute3"/>
          <w:rFonts w:ascii="PT Astra Serif" w:eastAsia="№Е" w:hAnsi="PT Astra Serif"/>
          <w:szCs w:val="28"/>
        </w:rPr>
        <w:t>управления по охране окружающей среды администрации города Ульяновска</w:t>
      </w:r>
      <w:r w:rsidR="00DF161C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либо лица, исполняющего его обязанности, по месту нахождения контролируемых лиц.</w:t>
      </w: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»;</w:t>
      </w:r>
    </w:p>
    <w:p w:rsidR="00DF161C" w:rsidRPr="006D5DFF" w:rsidRDefault="00AE6627" w:rsidP="006D5DFF">
      <w:pPr>
        <w:pStyle w:val="s15"/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>3) в разделе 3:</w:t>
      </w:r>
    </w:p>
    <w:p w:rsidR="00AE6627" w:rsidRPr="006D5DFF" w:rsidRDefault="00AE6627" w:rsidP="006D5DFF">
      <w:pPr>
        <w:pStyle w:val="aff0"/>
        <w:shd w:val="clear" w:color="auto" w:fill="FFFFFF"/>
        <w:ind w:left="0" w:firstLine="709"/>
        <w:jc w:val="both"/>
        <w:rPr>
          <w:rFonts w:ascii="PT Astra Serif" w:eastAsiaTheme="minorEastAsia" w:hAnsi="PT Astra Serif" w:cs="Calibri"/>
          <w:bCs/>
          <w:sz w:val="28"/>
          <w:szCs w:val="28"/>
          <w:lang w:eastAsia="ar-SA"/>
        </w:rPr>
      </w:pPr>
      <w:r w:rsidRPr="006D5DFF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а) пункт 3.3 изложить в следующей редакции: </w:t>
      </w:r>
    </w:p>
    <w:p w:rsidR="00AE6627" w:rsidRPr="006D5DFF" w:rsidRDefault="00AE6627" w:rsidP="006D5DFF">
      <w:pPr>
        <w:pStyle w:val="aff0"/>
        <w:shd w:val="clear" w:color="auto" w:fill="FFFFFF"/>
        <w:ind w:left="0" w:firstLine="709"/>
        <w:jc w:val="both"/>
        <w:rPr>
          <w:rFonts w:ascii="PT Astra Serif" w:eastAsiaTheme="minorEastAsia" w:hAnsi="PT Astra Serif" w:cs="Calibri"/>
          <w:bCs/>
          <w:sz w:val="28"/>
          <w:szCs w:val="28"/>
          <w:lang w:eastAsia="ar-SA"/>
        </w:rPr>
      </w:pPr>
      <w:r w:rsidRPr="006D5DFF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«3.3 </w:t>
      </w:r>
      <w:r w:rsidRPr="006D5DFF">
        <w:rPr>
          <w:rFonts w:ascii="PT Astra Serif" w:hAnsi="PT Astra Serif"/>
          <w:color w:val="000000"/>
          <w:sz w:val="28"/>
          <w:szCs w:val="28"/>
        </w:rPr>
        <w:t xml:space="preserve">Контрольные мероприятия, указанные в подпунктах 1 – 4 пункта 3.1 настоящего </w:t>
      </w:r>
      <w:r w:rsidR="001B77B1" w:rsidRPr="006D5DFF">
        <w:rPr>
          <w:rFonts w:ascii="PT Astra Serif" w:hAnsi="PT Astra Serif"/>
          <w:color w:val="000000"/>
          <w:sz w:val="28"/>
          <w:szCs w:val="28"/>
        </w:rPr>
        <w:t>раздела</w:t>
      </w:r>
      <w:r w:rsidRPr="006D5DFF">
        <w:rPr>
          <w:rFonts w:ascii="PT Astra Serif" w:hAnsi="PT Astra Serif"/>
          <w:color w:val="000000"/>
          <w:sz w:val="28"/>
          <w:szCs w:val="28"/>
        </w:rPr>
        <w:t>, проводятся в форме плановых и внеплановых мероприятий.</w:t>
      </w:r>
    </w:p>
    <w:p w:rsidR="004802E2" w:rsidRPr="006D5DFF" w:rsidRDefault="004802E2" w:rsidP="006D5DFF">
      <w:pPr>
        <w:pStyle w:val="aff0"/>
        <w:shd w:val="clear" w:color="auto" w:fill="FFFFFF"/>
        <w:tabs>
          <w:tab w:val="left" w:pos="142"/>
        </w:tabs>
        <w:ind w:left="0" w:right="-1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D5DF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</w:t>
      </w:r>
      <w:r w:rsidR="00492F84" w:rsidRPr="006D5DF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за исключением случаев, предусмотренных Федеральным законом «О государственном контроле (надзоре) и муниципальном </w:t>
      </w:r>
      <w:r w:rsidR="002A3498" w:rsidRPr="006D5DF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контроле в Российской Федерации</w:t>
      </w:r>
      <w:r w:rsidRPr="006D5DF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.»;</w:t>
      </w:r>
    </w:p>
    <w:p w:rsidR="00AE6627" w:rsidRPr="006D5DFF" w:rsidRDefault="004802E2" w:rsidP="006D5DFF">
      <w:pPr>
        <w:pStyle w:val="s15"/>
        <w:tabs>
          <w:tab w:val="left" w:pos="14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D5DFF">
        <w:rPr>
          <w:rFonts w:ascii="PT Astra Serif" w:hAnsi="PT Astra Serif"/>
          <w:sz w:val="28"/>
          <w:szCs w:val="28"/>
        </w:rPr>
        <w:t xml:space="preserve">б) в </w:t>
      </w:r>
      <w:r w:rsidRPr="006D5DF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пункте 3.17 слова «статьями 39-40 Федерального закона</w:t>
      </w:r>
      <w:r w:rsidR="00FB4C40" w:rsidRPr="006D5DF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 заменить словами «Федеральным законом»;</w:t>
      </w:r>
    </w:p>
    <w:p w:rsidR="00FB4C40" w:rsidRPr="006D5DFF" w:rsidRDefault="00FB4C40" w:rsidP="006D5DFF">
      <w:pPr>
        <w:pStyle w:val="aff0"/>
        <w:shd w:val="clear" w:color="auto" w:fill="FFFFFF"/>
        <w:ind w:left="0" w:right="-1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>4) раздел 4 изложить в следующей редакции:</w:t>
      </w:r>
    </w:p>
    <w:p w:rsidR="00245AA3" w:rsidRPr="006D5DFF" w:rsidRDefault="00FB4C40" w:rsidP="006D5DFF">
      <w:pPr>
        <w:pStyle w:val="s15"/>
        <w:spacing w:before="0" w:beforeAutospacing="0" w:after="0" w:afterAutospacing="0"/>
        <w:ind w:right="-1"/>
        <w:jc w:val="center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 xml:space="preserve">«4. Обжалование решений администрации, действий (бездействия) </w:t>
      </w:r>
    </w:p>
    <w:p w:rsidR="00245AA3" w:rsidRPr="006D5DFF" w:rsidRDefault="00FB4C40" w:rsidP="006D5DFF">
      <w:pPr>
        <w:pStyle w:val="s15"/>
        <w:spacing w:before="0" w:beforeAutospacing="0" w:after="0" w:afterAutospacing="0"/>
        <w:ind w:right="-1"/>
        <w:jc w:val="center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 xml:space="preserve">должностных лиц, уполномоченных осуществлять муниципальный </w:t>
      </w:r>
    </w:p>
    <w:p w:rsidR="00FB4C40" w:rsidRPr="006D5DFF" w:rsidRDefault="00FB4C40" w:rsidP="006D5DFF">
      <w:pPr>
        <w:pStyle w:val="s15"/>
        <w:spacing w:before="0" w:beforeAutospacing="0" w:after="0" w:afterAutospacing="0"/>
        <w:ind w:right="-1"/>
        <w:jc w:val="center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>контроль в области охраны и использования особо охраняемых природных территорий</w:t>
      </w:r>
    </w:p>
    <w:p w:rsidR="00245AA3" w:rsidRPr="006D5DFF" w:rsidRDefault="00245AA3" w:rsidP="006D5DFF">
      <w:pPr>
        <w:pStyle w:val="s15"/>
        <w:spacing w:before="0" w:beforeAutospacing="0" w:after="0" w:afterAutospacing="0"/>
        <w:ind w:right="-1"/>
        <w:jc w:val="center"/>
        <w:rPr>
          <w:rFonts w:ascii="PT Astra Serif" w:hAnsi="PT Astra Serif"/>
          <w:sz w:val="28"/>
          <w:szCs w:val="28"/>
        </w:rPr>
      </w:pPr>
    </w:p>
    <w:p w:rsidR="00FB4C40" w:rsidRPr="006D5DFF" w:rsidRDefault="00FB4C40" w:rsidP="006D5DFF">
      <w:pPr>
        <w:pStyle w:val="s15"/>
        <w:tabs>
          <w:tab w:val="left" w:pos="14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>4.1</w:t>
      </w:r>
      <w:r w:rsidR="00C26709" w:rsidRPr="006D5DFF">
        <w:rPr>
          <w:rFonts w:ascii="PT Astra Serif" w:hAnsi="PT Astra Serif"/>
          <w:sz w:val="28"/>
          <w:szCs w:val="28"/>
        </w:rPr>
        <w:t>.</w:t>
      </w:r>
      <w:r w:rsidRPr="006D5DFF">
        <w:rPr>
          <w:rFonts w:ascii="PT Astra Serif" w:hAnsi="PT Astra Serif"/>
          <w:sz w:val="28"/>
          <w:szCs w:val="28"/>
        </w:rPr>
        <w:t xml:space="preserve"> Решения администрации, действия (бездействие) должностных лиц, уполномоченных осуществлять муниципальный контроль в области охраны и использования особо охраняемых природных территорий, могут быть обжалованы в порядке, установленном главой 9 Федерального закона «О государственном контроле (надзоре) и муниципальном контроле в Российской Федерации».</w:t>
      </w:r>
    </w:p>
    <w:p w:rsidR="00C26709" w:rsidRPr="006D5DFF" w:rsidRDefault="00C26709" w:rsidP="006D5DFF">
      <w:pPr>
        <w:pStyle w:val="s15"/>
        <w:tabs>
          <w:tab w:val="left" w:pos="14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>4.2. Досудебный порядок подачи жалоб при осуществлении муниципального контроля в области охраны и использования особо охраняемых природных территорий не применяется.»;</w:t>
      </w:r>
    </w:p>
    <w:p w:rsidR="00181E0E" w:rsidRPr="006D5DFF" w:rsidRDefault="00C26709" w:rsidP="006D5DFF">
      <w:pPr>
        <w:pStyle w:val="s15"/>
        <w:tabs>
          <w:tab w:val="left" w:pos="142"/>
        </w:tabs>
        <w:spacing w:before="0" w:beforeAutospacing="0" w:after="0" w:afterAutospacing="0"/>
        <w:ind w:right="-1" w:firstLine="709"/>
        <w:jc w:val="both"/>
        <w:rPr>
          <w:rFonts w:ascii="PT Astra Serif" w:eastAsiaTheme="minorEastAsia" w:hAnsi="PT Astra Serif" w:cs="Calibri"/>
          <w:bCs/>
          <w:color w:val="000000" w:themeColor="text1"/>
          <w:sz w:val="28"/>
          <w:szCs w:val="28"/>
          <w:lang w:eastAsia="ar-SA"/>
        </w:rPr>
      </w:pPr>
      <w:r w:rsidRPr="006D5DFF">
        <w:rPr>
          <w:rFonts w:ascii="PT Astra Serif" w:hAnsi="PT Astra Serif"/>
          <w:sz w:val="28"/>
          <w:szCs w:val="28"/>
        </w:rPr>
        <w:t xml:space="preserve">5) </w:t>
      </w:r>
      <w:r w:rsidRPr="006D5DFF">
        <w:rPr>
          <w:rFonts w:ascii="PT Astra Serif" w:eastAsiaTheme="minorEastAsia" w:hAnsi="PT Astra Serif" w:cs="Calibri"/>
          <w:bCs/>
          <w:color w:val="000000" w:themeColor="text1"/>
          <w:sz w:val="28"/>
          <w:szCs w:val="28"/>
          <w:lang w:eastAsia="ar-SA"/>
        </w:rPr>
        <w:t>пункт 5.2 изложить в следующей р</w:t>
      </w:r>
      <w:r w:rsidR="00181E0E" w:rsidRPr="006D5DFF">
        <w:rPr>
          <w:rFonts w:ascii="PT Astra Serif" w:eastAsiaTheme="minorEastAsia" w:hAnsi="PT Astra Serif" w:cs="Calibri"/>
          <w:bCs/>
          <w:color w:val="000000" w:themeColor="text1"/>
          <w:sz w:val="28"/>
          <w:szCs w:val="28"/>
          <w:lang w:eastAsia="ar-SA"/>
        </w:rPr>
        <w:t>едакции:</w:t>
      </w:r>
    </w:p>
    <w:p w:rsidR="00C26709" w:rsidRPr="006D5DFF" w:rsidRDefault="00C26709" w:rsidP="006D5DFF">
      <w:pPr>
        <w:pStyle w:val="s15"/>
        <w:tabs>
          <w:tab w:val="left" w:pos="14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color w:val="000000" w:themeColor="text1"/>
          <w:sz w:val="28"/>
          <w:szCs w:val="28"/>
        </w:rPr>
        <w:t xml:space="preserve">«5.2. Ключевые показатели муниципального контроля </w:t>
      </w:r>
      <w:r w:rsidRPr="006D5DF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области охра</w:t>
      </w:r>
      <w:r w:rsidR="00181E0E" w:rsidRPr="006D5DF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ны</w:t>
      </w:r>
      <w:r w:rsidRPr="006D5DF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и использования особо охраняемых природных территорий </w:t>
      </w:r>
      <w:r w:rsidRPr="006D5DFF">
        <w:rPr>
          <w:rFonts w:ascii="PT Astra Serif" w:hAnsi="PT Astra Serif"/>
          <w:color w:val="000000" w:themeColor="text1"/>
          <w:sz w:val="28"/>
          <w:szCs w:val="28"/>
        </w:rPr>
        <w:t xml:space="preserve">и их целевые значения, индикативные показатели для муниципального контроля </w:t>
      </w:r>
      <w:r w:rsidRPr="006D5DF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 области охраны и использования особо охраняемых природных территорий </w:t>
      </w:r>
      <w:r w:rsidRPr="006D5DFF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и их целевые значения установлены </w:t>
      </w:r>
      <w:hyperlink r:id="rId8" w:anchor="/document/403260698/entry/1100" w:history="1">
        <w:r w:rsidRPr="006D5DFF">
          <w:rPr>
            <w:rStyle w:val="a5"/>
            <w:rFonts w:ascii="PT Astra Serif" w:hAnsi="PT Astra Serif"/>
            <w:color w:val="000000" w:themeColor="text1"/>
            <w:sz w:val="28"/>
            <w:szCs w:val="28"/>
            <w:u w:val="none"/>
          </w:rPr>
          <w:t>приложением</w:t>
        </w:r>
      </w:hyperlink>
      <w:r w:rsidRPr="006D5DF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B77B1" w:rsidRPr="006D5DFF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6D5DFF">
        <w:rPr>
          <w:rFonts w:ascii="PT Astra Serif" w:hAnsi="PT Astra Serif"/>
          <w:color w:val="000000" w:themeColor="text1"/>
          <w:sz w:val="28"/>
          <w:szCs w:val="28"/>
        </w:rPr>
        <w:t xml:space="preserve"> к настоящему Положению.».</w:t>
      </w:r>
    </w:p>
    <w:p w:rsidR="00827965" w:rsidRPr="006D5DFF" w:rsidRDefault="00C26709" w:rsidP="006D5DFF">
      <w:pPr>
        <w:pStyle w:val="s15"/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D5DFF">
        <w:rPr>
          <w:rFonts w:ascii="PT Astra Serif" w:hAnsi="PT Astra Serif"/>
          <w:sz w:val="28"/>
          <w:szCs w:val="28"/>
        </w:rPr>
        <w:t>6</w:t>
      </w:r>
      <w:r w:rsidR="00E66EFD" w:rsidRPr="006D5DFF">
        <w:rPr>
          <w:rFonts w:ascii="PT Astra Serif" w:hAnsi="PT Astra Serif"/>
          <w:sz w:val="28"/>
          <w:szCs w:val="28"/>
        </w:rPr>
        <w:t>)</w:t>
      </w:r>
      <w:r w:rsidR="00827965" w:rsidRPr="006D5DFF">
        <w:rPr>
          <w:rFonts w:ascii="PT Astra Serif" w:hAnsi="PT Astra Serif"/>
          <w:sz w:val="28"/>
          <w:szCs w:val="28"/>
        </w:rPr>
        <w:t xml:space="preserve"> дополнить приложениями 1</w:t>
      </w:r>
      <w:r w:rsidRPr="006D5DFF">
        <w:rPr>
          <w:rFonts w:ascii="PT Astra Serif" w:hAnsi="PT Astra Serif"/>
          <w:sz w:val="28"/>
          <w:szCs w:val="28"/>
        </w:rPr>
        <w:t>-</w:t>
      </w:r>
      <w:r w:rsidR="00827965" w:rsidRPr="006D5DFF">
        <w:rPr>
          <w:rFonts w:ascii="PT Astra Serif" w:hAnsi="PT Astra Serif"/>
          <w:sz w:val="28"/>
          <w:szCs w:val="28"/>
        </w:rPr>
        <w:t xml:space="preserve">3 следующего содержания:                    </w:t>
      </w:r>
    </w:p>
    <w:p w:rsidR="00245AA3" w:rsidRPr="006D5DFF" w:rsidRDefault="001B77B1" w:rsidP="006D5DFF">
      <w:pPr>
        <w:pStyle w:val="s56"/>
        <w:spacing w:before="0" w:beforeAutospacing="0" w:after="0" w:afterAutospacing="0"/>
        <w:ind w:left="5954"/>
        <w:jc w:val="center"/>
        <w:rPr>
          <w:rStyle w:val="bumpedfont15"/>
          <w:rFonts w:ascii="PT Astra Serif" w:eastAsia="Times New Roman" w:hAnsi="PT Astra Serif"/>
          <w:color w:val="000000" w:themeColor="text1"/>
          <w:sz w:val="28"/>
          <w:szCs w:val="28"/>
        </w:rPr>
      </w:pPr>
      <w:r w:rsidRPr="006D5DFF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713586" w:rsidRPr="006D5DFF">
        <w:rPr>
          <w:rFonts w:ascii="PT Astra Serif" w:hAnsi="PT Astra Serif"/>
          <w:color w:val="000000" w:themeColor="text1"/>
          <w:sz w:val="28"/>
          <w:szCs w:val="28"/>
        </w:rPr>
        <w:t xml:space="preserve">Приложение </w:t>
      </w:r>
      <w:r w:rsidRPr="006D5DFF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13586" w:rsidRPr="006D5DFF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</w:t>
      </w:r>
      <w:r w:rsidR="00713586" w:rsidRPr="006D5DFF">
        <w:rPr>
          <w:rFonts w:ascii="PT Astra Serif" w:eastAsia="Times New Roman" w:hAnsi="PT Astra Serif"/>
          <w:color w:val="000000" w:themeColor="text1"/>
          <w:sz w:val="28"/>
          <w:szCs w:val="28"/>
        </w:rPr>
        <w:t>к Положению</w:t>
      </w:r>
    </w:p>
    <w:p w:rsidR="00245AA3" w:rsidRPr="006D5DFF" w:rsidRDefault="00245AA3" w:rsidP="006D5DFF">
      <w:pPr>
        <w:pStyle w:val="s33"/>
        <w:spacing w:before="0" w:beforeAutospacing="0" w:after="0" w:afterAutospacing="0"/>
        <w:jc w:val="center"/>
        <w:rPr>
          <w:rStyle w:val="bumpedfont15"/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713586" w:rsidRPr="006D5DFF" w:rsidRDefault="00713586" w:rsidP="006D5DFF">
      <w:pPr>
        <w:pStyle w:val="s33"/>
        <w:spacing w:before="0" w:beforeAutospacing="0" w:after="0" w:afterAutospacing="0"/>
        <w:jc w:val="center"/>
        <w:rPr>
          <w:rStyle w:val="bumpedfont15"/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6D5DFF">
        <w:rPr>
          <w:rStyle w:val="bumpedfont15"/>
          <w:rFonts w:ascii="PT Astra Serif" w:hAnsi="PT Astra Serif"/>
          <w:b/>
          <w:bCs/>
          <w:color w:val="000000" w:themeColor="text1"/>
          <w:sz w:val="28"/>
          <w:szCs w:val="28"/>
        </w:rPr>
        <w:t>К</w:t>
      </w:r>
      <w:r w:rsidR="00245AA3" w:rsidRPr="006D5DFF">
        <w:rPr>
          <w:rStyle w:val="bumpedfont15"/>
          <w:rFonts w:ascii="PT Astra Serif" w:hAnsi="PT Astra Serif"/>
          <w:b/>
          <w:bCs/>
          <w:color w:val="000000" w:themeColor="text1"/>
          <w:sz w:val="28"/>
          <w:szCs w:val="28"/>
        </w:rPr>
        <w:t>РИТЕРИИ</w:t>
      </w:r>
      <w:r w:rsidRPr="006D5DFF">
        <w:rPr>
          <w:rStyle w:val="bumpedfont15"/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</w:p>
    <w:p w:rsidR="00713586" w:rsidRPr="006D5DFF" w:rsidRDefault="00713586" w:rsidP="006D5DFF">
      <w:pPr>
        <w:pStyle w:val="s33"/>
        <w:spacing w:before="0" w:beforeAutospacing="0" w:after="0" w:afterAutospacing="0"/>
        <w:jc w:val="center"/>
        <w:rPr>
          <w:rFonts w:ascii="PT Astra Serif" w:eastAsiaTheme="minorEastAsia" w:hAnsi="PT Astra Serif" w:cs="Calibri"/>
          <w:b/>
          <w:bCs/>
          <w:color w:val="000000" w:themeColor="text1"/>
          <w:sz w:val="28"/>
          <w:szCs w:val="28"/>
          <w:lang w:eastAsia="ar-SA"/>
        </w:rPr>
      </w:pPr>
      <w:r w:rsidRPr="006D5DFF">
        <w:rPr>
          <w:rStyle w:val="bumpedfont15"/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отнесения объектов муниципального контроля к категориям риска причинения вреда в рамках осуществления муниципального контроля  </w:t>
      </w:r>
      <w:r w:rsidRPr="006D5DFF">
        <w:rPr>
          <w:rFonts w:ascii="PT Astra Serif" w:eastAsiaTheme="minorEastAsia" w:hAnsi="PT Astra Serif" w:cs="Calibri"/>
          <w:b/>
          <w:bCs/>
          <w:color w:val="000000" w:themeColor="text1"/>
          <w:sz w:val="28"/>
          <w:szCs w:val="28"/>
          <w:lang w:eastAsia="ar-SA"/>
        </w:rPr>
        <w:t xml:space="preserve">в области охраны и использования особо охраняемых природных              территорий </w:t>
      </w:r>
      <w:r w:rsidRPr="006D5DFF">
        <w:rPr>
          <w:rFonts w:ascii="PT Astra Serif" w:hAnsi="PT Astra Serif"/>
          <w:b/>
          <w:bCs/>
          <w:color w:val="000000" w:themeColor="text1"/>
          <w:sz w:val="28"/>
          <w:szCs w:val="28"/>
        </w:rPr>
        <w:t>местного значения</w:t>
      </w:r>
      <w:r w:rsidRPr="006D5DFF">
        <w:rPr>
          <w:rFonts w:ascii="PT Astra Serif" w:hAnsi="PT Astra Serif"/>
          <w:b/>
          <w:color w:val="000000" w:themeColor="text1"/>
          <w:sz w:val="28"/>
          <w:szCs w:val="28"/>
        </w:rPr>
        <w:t xml:space="preserve"> в границах муниципального                          образования «город Ульяновск</w:t>
      </w:r>
      <w:r w:rsidRPr="006D5DFF">
        <w:rPr>
          <w:rFonts w:ascii="PT Astra Serif" w:eastAsiaTheme="minorEastAsia" w:hAnsi="PT Astra Serif" w:cs="Calibri"/>
          <w:b/>
          <w:bCs/>
          <w:color w:val="000000" w:themeColor="text1"/>
          <w:sz w:val="28"/>
          <w:szCs w:val="28"/>
          <w:lang w:eastAsia="ar-SA"/>
        </w:rPr>
        <w:t>»</w:t>
      </w:r>
    </w:p>
    <w:p w:rsidR="00713586" w:rsidRPr="006D5DFF" w:rsidRDefault="00713586" w:rsidP="006D5DFF">
      <w:pPr>
        <w:pStyle w:val="s3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713586" w:rsidRPr="006D5DFF" w:rsidRDefault="00713586" w:rsidP="006D5DF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1. К категории </w:t>
      </w:r>
      <w:r w:rsidR="00577FD5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среднего</w:t>
      </w: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риска относятся объекты контроля, осуществляющие деятельность в границах особо охраняемых природных территорий ландшафтных парков</w:t>
      </w:r>
      <w:r w:rsidR="002A3498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713586" w:rsidRPr="006D5DFF" w:rsidRDefault="002A3498" w:rsidP="006D5DF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2.</w:t>
      </w:r>
      <w:r w:rsidR="00713586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К</w:t>
      </w:r>
      <w:r w:rsidR="00713586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категории </w:t>
      </w:r>
      <w:r w:rsidR="00577FD5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умеренного</w:t>
      </w:r>
      <w:r w:rsidR="00713586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риска относятся объекты контроля, осуществ</w:t>
      </w:r>
      <w:r w:rsidR="00181E0E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ляющие деятельность в границах </w:t>
      </w:r>
      <w:r w:rsidR="00713586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эколого-рекреационных зонах;</w:t>
      </w:r>
    </w:p>
    <w:p w:rsidR="00713586" w:rsidRPr="006D5DFF" w:rsidRDefault="002A3498" w:rsidP="006D5DF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3.</w:t>
      </w:r>
      <w:r w:rsidR="00713586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К</w:t>
      </w:r>
      <w:r w:rsidR="00713586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категории низкого риска относятся объекты контроля, осуществляющие деятельность в границах природно-исторических парков.</w:t>
      </w:r>
    </w:p>
    <w:p w:rsidR="00713586" w:rsidRPr="006D5DFF" w:rsidRDefault="002A3498" w:rsidP="006D5DF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4</w:t>
      </w:r>
      <w:r w:rsidR="00713586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. Объекты контроля, подлежащие отнесению в соответствии с </w:t>
      </w:r>
      <w:hyperlink r:id="rId9" w:history="1">
        <w:r w:rsidR="00713586" w:rsidRPr="006D5DFF">
          <w:rPr>
            <w:rFonts w:ascii="PT Astra Serif" w:hAnsi="PT Astra Serif" w:cs="PT Astra Serif"/>
            <w:color w:val="000000" w:themeColor="text1"/>
            <w:sz w:val="28"/>
            <w:szCs w:val="28"/>
          </w:rPr>
          <w:t>пунктом 1</w:t>
        </w:r>
      </w:hyperlink>
      <w:r w:rsidR="00713586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настоящего приложения к категориям, умеренного, низкого риска, подлежат отнесению к категориям, среднего, умеренного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контроля к категории риска:</w:t>
      </w:r>
    </w:p>
    <w:p w:rsidR="00713586" w:rsidRPr="006D5DFF" w:rsidRDefault="00713586" w:rsidP="006D5DF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1) </w:t>
      </w:r>
      <w:r w:rsidR="00404A6A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постановление о назначении</w:t>
      </w: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административного </w:t>
      </w:r>
      <w:r w:rsidR="00404A6A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наказания</w:t>
      </w: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, за исключением административного наказания в виде предупреждения, юридическому лицу, должностным лицам, гражданину за совершение административного правонарушения, предусмотренного</w:t>
      </w:r>
      <w:r w:rsidR="00181E0E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hyperlink r:id="rId10" w:history="1">
        <w:r w:rsidR="00181E0E" w:rsidRPr="006D5DFF">
          <w:rPr>
            <w:rFonts w:ascii="PT Astra Serif" w:hAnsi="PT Astra Serif" w:cs="PT Astra Serif"/>
            <w:color w:val="000000" w:themeColor="text1"/>
            <w:sz w:val="28"/>
            <w:szCs w:val="28"/>
          </w:rPr>
          <w:t>частью 1 статьи 19.4 и частью 1 статьи 19.5</w:t>
        </w:r>
      </w:hyperlink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hyperlink r:id="rId11" w:history="1">
        <w:r w:rsidRPr="006D5DFF">
          <w:rPr>
            <w:rFonts w:ascii="PT Astra Serif" w:hAnsi="PT Astra Serif" w:cs="PT Astra Serif"/>
            <w:color w:val="000000" w:themeColor="text1"/>
            <w:sz w:val="28"/>
            <w:szCs w:val="28"/>
          </w:rPr>
          <w:t>Кодекса</w:t>
        </w:r>
      </w:hyperlink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правонарушениях, вынесенного </w:t>
      </w:r>
      <w:r w:rsidR="00404A6A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на основании </w:t>
      </w:r>
      <w:r w:rsidR="001B77B1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протокола </w:t>
      </w:r>
      <w:r w:rsidR="00404A6A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составленного </w:t>
      </w: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должностными лицами администрации; </w:t>
      </w:r>
    </w:p>
    <w:p w:rsidR="009518D2" w:rsidRPr="006D5DFF" w:rsidRDefault="00713586" w:rsidP="006D5DF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>2) обвинительный приговор, предусматривающий признание должностного лица организации, индивидуального предпринимателя, гражданина виновным в совершении преступления, предусмотренного</w:t>
      </w:r>
      <w:r w:rsidR="00181E0E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статьями</w:t>
      </w: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260 - </w:t>
      </w:r>
      <w:hyperlink r:id="rId12" w:history="1">
        <w:r w:rsidRPr="006D5DFF">
          <w:rPr>
            <w:rFonts w:ascii="PT Astra Serif" w:hAnsi="PT Astra Serif" w:cs="PT Astra Serif"/>
            <w:color w:val="000000" w:themeColor="text1"/>
            <w:sz w:val="28"/>
            <w:szCs w:val="28"/>
          </w:rPr>
          <w:t>262</w:t>
        </w:r>
      </w:hyperlink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Уголовного кодек</w:t>
      </w:r>
      <w:r w:rsidR="006D5DFF">
        <w:rPr>
          <w:rFonts w:ascii="PT Astra Serif" w:hAnsi="PT Astra Serif" w:cs="PT Astra Serif"/>
          <w:color w:val="000000" w:themeColor="text1"/>
          <w:sz w:val="28"/>
          <w:szCs w:val="28"/>
        </w:rPr>
        <w:t>са Российской Федерации</w:t>
      </w:r>
      <w:r w:rsidR="00AE6402"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                                              </w:t>
      </w:r>
    </w:p>
    <w:p w:rsidR="00245AA3" w:rsidRPr="006D5DFF" w:rsidRDefault="00AE6402" w:rsidP="006D5DF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6D5DF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                                               _______________»;</w:t>
      </w:r>
    </w:p>
    <w:p w:rsidR="005E7DF5" w:rsidRDefault="005E7DF5" w:rsidP="006D5DFF">
      <w:pPr>
        <w:pStyle w:val="s56"/>
        <w:spacing w:before="0" w:beforeAutospacing="0" w:after="0" w:afterAutospacing="0"/>
        <w:ind w:left="5954"/>
        <w:jc w:val="center"/>
        <w:rPr>
          <w:rFonts w:ascii="PT Astra Serif" w:hAnsi="PT Astra Serif"/>
          <w:sz w:val="28"/>
          <w:szCs w:val="28"/>
        </w:rPr>
      </w:pPr>
    </w:p>
    <w:p w:rsidR="005E7DF5" w:rsidRDefault="005E7DF5" w:rsidP="006D5DFF">
      <w:pPr>
        <w:pStyle w:val="s56"/>
        <w:spacing w:before="0" w:beforeAutospacing="0" w:after="0" w:afterAutospacing="0"/>
        <w:ind w:left="5954"/>
        <w:jc w:val="center"/>
        <w:rPr>
          <w:rFonts w:ascii="PT Astra Serif" w:hAnsi="PT Astra Serif"/>
          <w:sz w:val="28"/>
          <w:szCs w:val="28"/>
        </w:rPr>
      </w:pPr>
    </w:p>
    <w:p w:rsidR="005E7DF5" w:rsidRDefault="005E7DF5" w:rsidP="006D5DFF">
      <w:pPr>
        <w:pStyle w:val="s56"/>
        <w:spacing w:before="0" w:beforeAutospacing="0" w:after="0" w:afterAutospacing="0"/>
        <w:ind w:left="5954"/>
        <w:jc w:val="center"/>
        <w:rPr>
          <w:rFonts w:ascii="PT Astra Serif" w:hAnsi="PT Astra Serif"/>
          <w:sz w:val="28"/>
          <w:szCs w:val="28"/>
        </w:rPr>
      </w:pPr>
    </w:p>
    <w:p w:rsidR="005E7DF5" w:rsidRDefault="005E7DF5" w:rsidP="006D5DFF">
      <w:pPr>
        <w:pStyle w:val="s56"/>
        <w:spacing w:before="0" w:beforeAutospacing="0" w:after="0" w:afterAutospacing="0"/>
        <w:ind w:left="5954"/>
        <w:jc w:val="center"/>
        <w:rPr>
          <w:rFonts w:ascii="PT Astra Serif" w:hAnsi="PT Astra Serif"/>
          <w:sz w:val="28"/>
          <w:szCs w:val="28"/>
        </w:rPr>
      </w:pPr>
    </w:p>
    <w:p w:rsidR="00713586" w:rsidRPr="006D5DFF" w:rsidRDefault="006D5DFF" w:rsidP="006D5DFF">
      <w:pPr>
        <w:pStyle w:val="s56"/>
        <w:spacing w:before="0" w:beforeAutospacing="0" w:after="0" w:afterAutospacing="0"/>
        <w:ind w:left="5954"/>
        <w:jc w:val="center"/>
        <w:rPr>
          <w:rFonts w:ascii="PT Astra Serif" w:eastAsia="Times New Roman" w:hAnsi="PT Astra Serif"/>
          <w:sz w:val="28"/>
          <w:szCs w:val="28"/>
        </w:rPr>
      </w:pPr>
      <w:bookmarkStart w:id="2" w:name="_GoBack"/>
      <w:bookmarkEnd w:id="2"/>
      <w:r>
        <w:rPr>
          <w:rFonts w:ascii="PT Astra Serif" w:hAnsi="PT Astra Serif"/>
          <w:sz w:val="28"/>
          <w:szCs w:val="28"/>
        </w:rPr>
        <w:lastRenderedPageBreak/>
        <w:t>«</w:t>
      </w:r>
      <w:r w:rsidR="00713586" w:rsidRPr="006D5DFF">
        <w:rPr>
          <w:rFonts w:ascii="PT Astra Serif" w:hAnsi="PT Astra Serif"/>
          <w:sz w:val="28"/>
          <w:szCs w:val="28"/>
        </w:rPr>
        <w:t xml:space="preserve">Приложение </w:t>
      </w:r>
      <w:r w:rsidR="001B77B1" w:rsidRPr="006D5DFF">
        <w:rPr>
          <w:rFonts w:ascii="PT Astra Serif" w:hAnsi="PT Astra Serif"/>
          <w:sz w:val="28"/>
          <w:szCs w:val="28"/>
        </w:rPr>
        <w:t>2</w:t>
      </w:r>
      <w:r w:rsidR="00713586" w:rsidRPr="006D5DFF">
        <w:rPr>
          <w:rFonts w:ascii="PT Astra Serif" w:hAnsi="PT Astra Serif"/>
          <w:sz w:val="28"/>
          <w:szCs w:val="28"/>
        </w:rPr>
        <w:t xml:space="preserve">                                </w:t>
      </w:r>
      <w:r w:rsidR="00713586" w:rsidRPr="006D5DFF">
        <w:rPr>
          <w:rFonts w:ascii="PT Astra Serif" w:eastAsia="Times New Roman" w:hAnsi="PT Astra Serif"/>
          <w:sz w:val="28"/>
          <w:szCs w:val="28"/>
        </w:rPr>
        <w:t>к Положению</w:t>
      </w:r>
    </w:p>
    <w:p w:rsidR="00713586" w:rsidRPr="006D5DFF" w:rsidRDefault="00713586" w:rsidP="006D5DFF">
      <w:pPr>
        <w:pStyle w:val="s56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AE6402" w:rsidRPr="006D5DFF" w:rsidRDefault="00AE6402" w:rsidP="006D5DFF">
      <w:pPr>
        <w:pStyle w:val="s56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AE6402" w:rsidRPr="006D5DFF" w:rsidRDefault="00AE6402" w:rsidP="006D5DFF">
      <w:pPr>
        <w:jc w:val="center"/>
        <w:rPr>
          <w:rFonts w:ascii="PT Astra Serif" w:hAnsi="PT Astra Serif"/>
          <w:b/>
          <w:sz w:val="28"/>
          <w:szCs w:val="28"/>
        </w:rPr>
      </w:pPr>
    </w:p>
    <w:p w:rsidR="00AE6402" w:rsidRPr="006D5DFF" w:rsidRDefault="00AE6402" w:rsidP="006D5DFF">
      <w:pPr>
        <w:jc w:val="center"/>
        <w:rPr>
          <w:rFonts w:ascii="PT Astra Serif" w:hAnsi="PT Astra Serif"/>
          <w:b/>
          <w:sz w:val="28"/>
          <w:szCs w:val="28"/>
        </w:rPr>
      </w:pPr>
    </w:p>
    <w:p w:rsidR="00713586" w:rsidRPr="006D5DFF" w:rsidRDefault="00713586" w:rsidP="006D5DFF">
      <w:pPr>
        <w:jc w:val="center"/>
        <w:rPr>
          <w:rFonts w:ascii="PT Astra Serif" w:hAnsi="PT Astra Serif"/>
          <w:b/>
          <w:sz w:val="28"/>
          <w:szCs w:val="28"/>
        </w:rPr>
      </w:pPr>
      <w:r w:rsidRPr="006D5DFF">
        <w:rPr>
          <w:rFonts w:ascii="PT Astra Serif" w:hAnsi="PT Astra Serif"/>
          <w:b/>
          <w:sz w:val="28"/>
          <w:szCs w:val="28"/>
        </w:rPr>
        <w:t>П</w:t>
      </w:r>
      <w:r w:rsidR="00AE6402" w:rsidRPr="006D5DFF">
        <w:rPr>
          <w:rFonts w:ascii="PT Astra Serif" w:hAnsi="PT Astra Serif"/>
          <w:b/>
          <w:sz w:val="28"/>
          <w:szCs w:val="28"/>
        </w:rPr>
        <w:t>ЕРЕЧЕНЬ</w:t>
      </w:r>
      <w:r w:rsidRPr="006D5DFF">
        <w:rPr>
          <w:rFonts w:ascii="PT Astra Serif" w:hAnsi="PT Astra Serif"/>
          <w:b/>
          <w:sz w:val="28"/>
          <w:szCs w:val="28"/>
        </w:rPr>
        <w:t xml:space="preserve"> </w:t>
      </w:r>
    </w:p>
    <w:p w:rsidR="00713586" w:rsidRPr="006D5DFF" w:rsidRDefault="00713586" w:rsidP="006D5DFF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6D5DFF">
        <w:rPr>
          <w:rFonts w:ascii="PT Astra Serif" w:hAnsi="PT Astra Serif"/>
          <w:b/>
          <w:sz w:val="28"/>
          <w:szCs w:val="28"/>
        </w:rPr>
        <w:t>индикаторов риска нарушения обязательных требований</w:t>
      </w:r>
      <w:r w:rsidR="00AE6402" w:rsidRPr="006D5DFF">
        <w:rPr>
          <w:rFonts w:ascii="PT Astra Serif" w:hAnsi="PT Astra Serif"/>
          <w:b/>
          <w:sz w:val="28"/>
          <w:szCs w:val="28"/>
        </w:rPr>
        <w:t>,</w:t>
      </w:r>
      <w:r w:rsidRPr="006D5DFF">
        <w:rPr>
          <w:rFonts w:ascii="PT Astra Serif" w:hAnsi="PT Astra Serif"/>
          <w:b/>
          <w:sz w:val="28"/>
          <w:szCs w:val="28"/>
        </w:rPr>
        <w:t xml:space="preserve"> проверяемых в рамках осуществления муниципального контроля в области охраны       и использования особо охраняемых природных территорий местного значения </w:t>
      </w:r>
      <w:r w:rsidRPr="006D5DFF">
        <w:rPr>
          <w:rFonts w:ascii="PT Astra Serif" w:eastAsiaTheme="minorHAnsi" w:hAnsi="PT Astra Serif"/>
          <w:b/>
          <w:sz w:val="28"/>
          <w:szCs w:val="28"/>
          <w:lang w:eastAsia="en-US"/>
        </w:rPr>
        <w:t>муниципального образования «город Ульяновск»</w:t>
      </w:r>
    </w:p>
    <w:p w:rsidR="00713586" w:rsidRPr="006D5DFF" w:rsidRDefault="00713586" w:rsidP="006D5DFF">
      <w:pPr>
        <w:jc w:val="center"/>
        <w:rPr>
          <w:rFonts w:ascii="PT Astra Serif" w:hAnsi="PT Astra Serif"/>
          <w:sz w:val="28"/>
          <w:szCs w:val="28"/>
        </w:rPr>
      </w:pPr>
    </w:p>
    <w:p w:rsidR="00713586" w:rsidRPr="006D5DFF" w:rsidRDefault="00713586" w:rsidP="006D5DFF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>1. 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либо в их охранных зонах.</w:t>
      </w:r>
    </w:p>
    <w:p w:rsidR="00713586" w:rsidRPr="006D5DFF" w:rsidRDefault="00713586" w:rsidP="006D5DFF">
      <w:pPr>
        <w:tabs>
          <w:tab w:val="left" w:pos="142"/>
        </w:tabs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 xml:space="preserve">2. Получение информации, содержащейся в обращениях (заявлениях) граждан и организаций, информации от органов государственной власти, </w:t>
      </w:r>
      <w:r w:rsidRPr="006D5DFF">
        <w:rPr>
          <w:rFonts w:ascii="PT Astra Serif" w:hAnsi="PT Astra Serif"/>
          <w:spacing w:val="-6"/>
          <w:sz w:val="28"/>
          <w:szCs w:val="28"/>
        </w:rPr>
        <w:t>органов местного самоуправления, из средств массовой информации касающихся:</w:t>
      </w:r>
    </w:p>
    <w:p w:rsidR="00713586" w:rsidRPr="006D5DFF" w:rsidRDefault="00713586" w:rsidP="006D5DFF">
      <w:pPr>
        <w:pStyle w:val="aff0"/>
        <w:numPr>
          <w:ilvl w:val="0"/>
          <w:numId w:val="5"/>
        </w:num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>причинения вреда природным объектам и комплексам в границах особо охраняемых природных территорий местного значения;</w:t>
      </w:r>
    </w:p>
    <w:p w:rsidR="00713586" w:rsidRPr="006D5DFF" w:rsidRDefault="00713586" w:rsidP="006D5DFF">
      <w:pPr>
        <w:pStyle w:val="aff0"/>
        <w:numPr>
          <w:ilvl w:val="0"/>
          <w:numId w:val="5"/>
        </w:num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>режима особо охраняемой природной территории местного значения;</w:t>
      </w:r>
    </w:p>
    <w:p w:rsidR="00713586" w:rsidRPr="006D5DFF" w:rsidRDefault="00713586" w:rsidP="006D5DFF">
      <w:pPr>
        <w:pStyle w:val="aff0"/>
        <w:numPr>
          <w:ilvl w:val="0"/>
          <w:numId w:val="5"/>
        </w:num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 местного значения;</w:t>
      </w:r>
    </w:p>
    <w:p w:rsidR="00AE6402" w:rsidRPr="006D5DFF" w:rsidRDefault="00181E0E" w:rsidP="006D5DFF">
      <w:pPr>
        <w:pStyle w:val="aff0"/>
        <w:shd w:val="clear" w:color="auto" w:fill="FFFFFF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 xml:space="preserve">г) </w:t>
      </w:r>
      <w:r w:rsidR="00713586" w:rsidRPr="006D5DFF">
        <w:rPr>
          <w:rFonts w:ascii="PT Astra Serif" w:hAnsi="PT Astra Serif"/>
          <w:sz w:val="28"/>
          <w:szCs w:val="28"/>
        </w:rPr>
        <w:t>режима охранных зон особо охраняемых природных территорий местного значения.</w:t>
      </w:r>
    </w:p>
    <w:p w:rsidR="00AE6402" w:rsidRPr="006D5DFF" w:rsidRDefault="00AE6402" w:rsidP="006D5DFF">
      <w:pPr>
        <w:pStyle w:val="aff0"/>
        <w:shd w:val="clear" w:color="auto" w:fill="FFFFFF"/>
        <w:ind w:left="0" w:right="-1" w:firstLine="709"/>
        <w:jc w:val="both"/>
        <w:rPr>
          <w:rFonts w:ascii="PT Astra Serif" w:hAnsi="PT Astra Serif"/>
          <w:sz w:val="28"/>
          <w:szCs w:val="28"/>
        </w:rPr>
      </w:pPr>
    </w:p>
    <w:p w:rsidR="00827965" w:rsidRPr="006D5DFF" w:rsidRDefault="00AE6402" w:rsidP="006D5DFF">
      <w:pPr>
        <w:pStyle w:val="aff0"/>
        <w:shd w:val="clear" w:color="auto" w:fill="FFFFFF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</w:rPr>
        <w:t xml:space="preserve">                                             _____________</w:t>
      </w:r>
      <w:r w:rsidR="00713586" w:rsidRPr="006D5DFF">
        <w:rPr>
          <w:rFonts w:ascii="PT Astra Serif" w:hAnsi="PT Astra Serif"/>
          <w:sz w:val="28"/>
          <w:szCs w:val="28"/>
        </w:rPr>
        <w:t>»</w:t>
      </w:r>
      <w:r w:rsidRPr="006D5DFF">
        <w:rPr>
          <w:rFonts w:ascii="PT Astra Serif" w:hAnsi="PT Astra Serif"/>
          <w:sz w:val="28"/>
          <w:szCs w:val="28"/>
        </w:rPr>
        <w:t>;</w:t>
      </w:r>
    </w:p>
    <w:p w:rsidR="00AE6402" w:rsidRPr="006D5DFF" w:rsidRDefault="00AE6402" w:rsidP="006D5DFF">
      <w:pPr>
        <w:pStyle w:val="s56"/>
        <w:spacing w:before="0" w:beforeAutospacing="0" w:after="0" w:afterAutospacing="0"/>
        <w:ind w:left="5954" w:hanging="5954"/>
        <w:jc w:val="right"/>
        <w:rPr>
          <w:rFonts w:ascii="PT Astra Serif" w:hAnsi="PT Astra Serif"/>
          <w:sz w:val="28"/>
          <w:szCs w:val="28"/>
        </w:rPr>
      </w:pPr>
    </w:p>
    <w:p w:rsidR="00AE6402" w:rsidRPr="006D5DFF" w:rsidRDefault="00AE6402" w:rsidP="006D5DFF">
      <w:pPr>
        <w:pStyle w:val="s56"/>
        <w:spacing w:before="0" w:beforeAutospacing="0" w:after="0" w:afterAutospacing="0"/>
        <w:ind w:left="5954" w:hanging="5954"/>
        <w:jc w:val="right"/>
        <w:rPr>
          <w:rFonts w:ascii="PT Astra Serif" w:hAnsi="PT Astra Serif"/>
          <w:sz w:val="28"/>
          <w:szCs w:val="28"/>
        </w:rPr>
      </w:pPr>
    </w:p>
    <w:p w:rsidR="00AE6402" w:rsidRPr="006D5DFF" w:rsidRDefault="00AE6402" w:rsidP="006D5DFF">
      <w:pPr>
        <w:pStyle w:val="s56"/>
        <w:spacing w:before="0" w:beforeAutospacing="0" w:after="0" w:afterAutospacing="0"/>
        <w:ind w:left="5954" w:hanging="5954"/>
        <w:jc w:val="right"/>
        <w:rPr>
          <w:rFonts w:ascii="PT Astra Serif" w:hAnsi="PT Astra Serif"/>
          <w:sz w:val="28"/>
          <w:szCs w:val="28"/>
        </w:rPr>
      </w:pPr>
    </w:p>
    <w:p w:rsidR="00AE6402" w:rsidRPr="006D5DFF" w:rsidRDefault="00AE6402" w:rsidP="006D5DFF">
      <w:pPr>
        <w:pStyle w:val="s56"/>
        <w:spacing w:before="0" w:beforeAutospacing="0" w:after="0" w:afterAutospacing="0"/>
        <w:ind w:left="5954" w:hanging="5954"/>
        <w:jc w:val="right"/>
        <w:rPr>
          <w:rFonts w:ascii="PT Astra Serif" w:hAnsi="PT Astra Serif"/>
          <w:sz w:val="28"/>
          <w:szCs w:val="28"/>
        </w:rPr>
      </w:pPr>
    </w:p>
    <w:p w:rsidR="00AE6402" w:rsidRPr="006D5DFF" w:rsidRDefault="00AE6402" w:rsidP="006D5DFF">
      <w:pPr>
        <w:pStyle w:val="s56"/>
        <w:spacing w:before="0" w:beforeAutospacing="0" w:after="0" w:afterAutospacing="0"/>
        <w:ind w:left="5954" w:hanging="5954"/>
        <w:jc w:val="right"/>
        <w:rPr>
          <w:rFonts w:ascii="PT Astra Serif" w:hAnsi="PT Astra Serif"/>
          <w:sz w:val="28"/>
          <w:szCs w:val="28"/>
        </w:rPr>
      </w:pPr>
    </w:p>
    <w:p w:rsidR="00AE6402" w:rsidRPr="006D5DFF" w:rsidRDefault="00AE6402" w:rsidP="006D5DFF">
      <w:pPr>
        <w:pStyle w:val="s56"/>
        <w:spacing w:before="0" w:beforeAutospacing="0" w:after="0" w:afterAutospacing="0"/>
        <w:ind w:left="5954" w:hanging="5954"/>
        <w:jc w:val="right"/>
        <w:rPr>
          <w:rFonts w:ascii="PT Astra Serif" w:hAnsi="PT Astra Serif"/>
          <w:sz w:val="28"/>
          <w:szCs w:val="28"/>
        </w:rPr>
      </w:pPr>
    </w:p>
    <w:p w:rsidR="00AE6402" w:rsidRPr="006D5DFF" w:rsidRDefault="00AE6402" w:rsidP="006D5DFF">
      <w:pPr>
        <w:pStyle w:val="s56"/>
        <w:spacing w:before="0" w:beforeAutospacing="0" w:after="0" w:afterAutospacing="0"/>
        <w:ind w:left="5954" w:hanging="5954"/>
        <w:jc w:val="right"/>
        <w:rPr>
          <w:rFonts w:ascii="PT Astra Serif" w:hAnsi="PT Astra Serif"/>
          <w:sz w:val="28"/>
          <w:szCs w:val="28"/>
        </w:rPr>
      </w:pPr>
    </w:p>
    <w:p w:rsidR="00AE6402" w:rsidRDefault="00AE6402" w:rsidP="006D5DFF">
      <w:pPr>
        <w:pStyle w:val="s56"/>
        <w:spacing w:before="0" w:beforeAutospacing="0" w:after="0" w:afterAutospacing="0"/>
        <w:ind w:left="5954" w:hanging="5954"/>
        <w:jc w:val="right"/>
        <w:rPr>
          <w:rFonts w:ascii="PT Astra Serif" w:hAnsi="PT Astra Serif"/>
          <w:sz w:val="28"/>
          <w:szCs w:val="28"/>
        </w:rPr>
      </w:pPr>
    </w:p>
    <w:p w:rsidR="006D5DFF" w:rsidRPr="006D5DFF" w:rsidRDefault="006D5DFF" w:rsidP="006D5DFF">
      <w:pPr>
        <w:pStyle w:val="s56"/>
        <w:spacing w:before="0" w:beforeAutospacing="0" w:after="0" w:afterAutospacing="0"/>
        <w:ind w:left="5954" w:hanging="5954"/>
        <w:jc w:val="right"/>
        <w:rPr>
          <w:rFonts w:ascii="PT Astra Serif" w:hAnsi="PT Astra Serif"/>
          <w:sz w:val="28"/>
          <w:szCs w:val="28"/>
        </w:rPr>
      </w:pPr>
    </w:p>
    <w:p w:rsidR="00AE6402" w:rsidRPr="006D5DFF" w:rsidRDefault="00AE6402" w:rsidP="006D5DFF">
      <w:pPr>
        <w:pStyle w:val="s56"/>
        <w:spacing w:before="0" w:beforeAutospacing="0" w:after="0" w:afterAutospacing="0"/>
        <w:ind w:left="5954" w:hanging="5954"/>
        <w:jc w:val="right"/>
        <w:rPr>
          <w:rFonts w:ascii="PT Astra Serif" w:hAnsi="PT Astra Serif"/>
          <w:sz w:val="28"/>
          <w:szCs w:val="28"/>
        </w:rPr>
      </w:pPr>
    </w:p>
    <w:p w:rsidR="00AE6402" w:rsidRPr="006D5DFF" w:rsidRDefault="00AE6402" w:rsidP="006D5DFF">
      <w:pPr>
        <w:pStyle w:val="s56"/>
        <w:spacing w:before="0" w:beforeAutospacing="0" w:after="0" w:afterAutospacing="0"/>
        <w:ind w:left="5954" w:hanging="5954"/>
        <w:jc w:val="right"/>
        <w:rPr>
          <w:rFonts w:ascii="PT Astra Serif" w:hAnsi="PT Astra Serif"/>
          <w:sz w:val="28"/>
          <w:szCs w:val="28"/>
        </w:rPr>
      </w:pPr>
    </w:p>
    <w:p w:rsidR="001B77B1" w:rsidRPr="006D5DFF" w:rsidRDefault="006D5DFF" w:rsidP="006D5DFF">
      <w:pPr>
        <w:pStyle w:val="s56"/>
        <w:spacing w:before="0" w:beforeAutospacing="0" w:after="0" w:afterAutospacing="0"/>
        <w:ind w:left="5954" w:hanging="5954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="001B77B1" w:rsidRPr="006D5DFF">
        <w:rPr>
          <w:rFonts w:ascii="PT Astra Serif" w:hAnsi="PT Astra Serif"/>
          <w:sz w:val="28"/>
          <w:szCs w:val="28"/>
        </w:rPr>
        <w:t>Приложение 3</w:t>
      </w:r>
    </w:p>
    <w:p w:rsidR="001B77B1" w:rsidRPr="006D5DFF" w:rsidRDefault="001B77B1" w:rsidP="006D5DFF">
      <w:pPr>
        <w:pStyle w:val="s56"/>
        <w:spacing w:before="0" w:beforeAutospacing="0" w:after="0" w:afterAutospacing="0"/>
        <w:ind w:left="5954" w:hanging="5954"/>
        <w:jc w:val="right"/>
        <w:rPr>
          <w:rFonts w:ascii="PT Astra Serif" w:eastAsia="Times New Roman" w:hAnsi="PT Astra Serif"/>
          <w:sz w:val="28"/>
          <w:szCs w:val="28"/>
        </w:rPr>
      </w:pPr>
      <w:r w:rsidRPr="006D5DFF">
        <w:rPr>
          <w:rFonts w:ascii="PT Astra Serif" w:eastAsia="Times New Roman" w:hAnsi="PT Astra Serif"/>
          <w:sz w:val="28"/>
          <w:szCs w:val="28"/>
        </w:rPr>
        <w:t>к Положению</w:t>
      </w:r>
    </w:p>
    <w:p w:rsidR="001B77B1" w:rsidRPr="006D5DFF" w:rsidRDefault="001B77B1" w:rsidP="006D5DFF">
      <w:pPr>
        <w:pStyle w:val="s56"/>
        <w:spacing w:before="0" w:beforeAutospacing="0" w:after="0" w:afterAutospacing="0"/>
        <w:ind w:left="6521"/>
        <w:jc w:val="right"/>
        <w:rPr>
          <w:rFonts w:ascii="PT Astra Serif" w:hAnsi="PT Astra Serif"/>
          <w:sz w:val="28"/>
          <w:szCs w:val="28"/>
        </w:rPr>
      </w:pPr>
    </w:p>
    <w:p w:rsidR="00AE6402" w:rsidRPr="006D5DFF" w:rsidRDefault="00AE6402" w:rsidP="006D5DFF">
      <w:pPr>
        <w:pStyle w:val="s33"/>
        <w:spacing w:before="0" w:beforeAutospacing="0" w:after="0" w:afterAutospacing="0"/>
        <w:ind w:firstLine="709"/>
        <w:jc w:val="center"/>
        <w:rPr>
          <w:rStyle w:val="bumpedfont15"/>
          <w:rFonts w:ascii="PT Astra Serif" w:hAnsi="PT Astra Serif"/>
          <w:b/>
          <w:bCs/>
          <w:sz w:val="28"/>
          <w:szCs w:val="28"/>
        </w:rPr>
      </w:pPr>
    </w:p>
    <w:p w:rsidR="00AE6402" w:rsidRPr="006D5DFF" w:rsidRDefault="00AE6402" w:rsidP="006D5DFF">
      <w:pPr>
        <w:pStyle w:val="s33"/>
        <w:spacing w:before="0" w:beforeAutospacing="0" w:after="0" w:afterAutospacing="0"/>
        <w:ind w:firstLine="709"/>
        <w:jc w:val="center"/>
        <w:rPr>
          <w:rStyle w:val="bumpedfont15"/>
          <w:rFonts w:ascii="PT Astra Serif" w:hAnsi="PT Astra Serif"/>
          <w:b/>
          <w:bCs/>
          <w:sz w:val="28"/>
          <w:szCs w:val="28"/>
        </w:rPr>
      </w:pPr>
    </w:p>
    <w:p w:rsidR="00AE6402" w:rsidRPr="006D5DFF" w:rsidRDefault="00AE6402" w:rsidP="006D5DFF">
      <w:pPr>
        <w:pStyle w:val="s33"/>
        <w:spacing w:before="0" w:beforeAutospacing="0" w:after="0" w:afterAutospacing="0"/>
        <w:ind w:firstLine="709"/>
        <w:jc w:val="center"/>
        <w:rPr>
          <w:rStyle w:val="bumpedfont15"/>
          <w:rFonts w:ascii="PT Astra Serif" w:hAnsi="PT Astra Serif"/>
          <w:b/>
          <w:bCs/>
          <w:sz w:val="28"/>
          <w:szCs w:val="28"/>
        </w:rPr>
      </w:pPr>
    </w:p>
    <w:p w:rsidR="00AE6402" w:rsidRPr="006D5DFF" w:rsidRDefault="001B77B1" w:rsidP="006D5DFF">
      <w:pPr>
        <w:pStyle w:val="s33"/>
        <w:spacing w:before="0" w:beforeAutospacing="0" w:after="0" w:afterAutospacing="0"/>
        <w:jc w:val="center"/>
        <w:rPr>
          <w:rStyle w:val="bumpedfont15"/>
          <w:rFonts w:ascii="PT Astra Serif" w:hAnsi="PT Astra Serif"/>
          <w:b/>
          <w:bCs/>
          <w:sz w:val="28"/>
          <w:szCs w:val="28"/>
        </w:rPr>
      </w:pPr>
      <w:r w:rsidRPr="006D5DFF">
        <w:rPr>
          <w:rStyle w:val="bumpedfont15"/>
          <w:rFonts w:ascii="PT Astra Serif" w:hAnsi="PT Astra Serif"/>
          <w:b/>
          <w:bCs/>
          <w:sz w:val="28"/>
          <w:szCs w:val="28"/>
        </w:rPr>
        <w:t xml:space="preserve">Ключевые показатели муниципального контроля </w:t>
      </w:r>
    </w:p>
    <w:p w:rsidR="001B77B1" w:rsidRPr="006D5DFF" w:rsidRDefault="001B77B1" w:rsidP="006D5DFF">
      <w:pPr>
        <w:pStyle w:val="s33"/>
        <w:spacing w:before="0" w:beforeAutospacing="0" w:after="0" w:afterAutospacing="0"/>
        <w:jc w:val="center"/>
        <w:rPr>
          <w:rFonts w:ascii="PT Astra Serif" w:eastAsiaTheme="minorEastAsia" w:hAnsi="PT Astra Serif" w:cs="Calibri"/>
          <w:b/>
          <w:bCs/>
          <w:sz w:val="28"/>
          <w:szCs w:val="28"/>
          <w:lang w:eastAsia="ar-SA"/>
        </w:rPr>
      </w:pPr>
      <w:r w:rsidRPr="006D5DFF">
        <w:rPr>
          <w:rStyle w:val="bumpedfont15"/>
          <w:rFonts w:ascii="PT Astra Serif" w:hAnsi="PT Astra Serif"/>
          <w:b/>
          <w:bCs/>
          <w:sz w:val="28"/>
          <w:szCs w:val="28"/>
        </w:rPr>
        <w:t xml:space="preserve">и их целевые значения, индикативные показатели </w:t>
      </w:r>
      <w:r w:rsidRPr="006D5DFF">
        <w:rPr>
          <w:rFonts w:ascii="PT Astra Serif" w:eastAsiaTheme="minorEastAsia" w:hAnsi="PT Astra Serif" w:cs="Calibri"/>
          <w:b/>
          <w:bCs/>
          <w:sz w:val="28"/>
          <w:szCs w:val="28"/>
          <w:lang w:eastAsia="ar-SA"/>
        </w:rPr>
        <w:t xml:space="preserve">в области охраны                                          и использования особо охраняемых природных территорий </w:t>
      </w:r>
      <w:r w:rsidRPr="006D5DFF">
        <w:rPr>
          <w:rFonts w:ascii="PT Astra Serif" w:hAnsi="PT Astra Serif"/>
          <w:b/>
          <w:bCs/>
          <w:sz w:val="28"/>
          <w:szCs w:val="28"/>
        </w:rPr>
        <w:t>местного значения</w:t>
      </w:r>
      <w:r w:rsidRPr="006D5DFF">
        <w:rPr>
          <w:rFonts w:ascii="PT Astra Serif" w:hAnsi="PT Astra Serif"/>
          <w:b/>
          <w:color w:val="000000"/>
          <w:sz w:val="28"/>
          <w:szCs w:val="28"/>
        </w:rPr>
        <w:t xml:space="preserve"> в границах муниципального образования «город Ульяновск</w:t>
      </w:r>
      <w:r w:rsidRPr="006D5DFF">
        <w:rPr>
          <w:rFonts w:ascii="PT Astra Serif" w:eastAsiaTheme="minorEastAsia" w:hAnsi="PT Astra Serif" w:cs="Calibri"/>
          <w:b/>
          <w:bCs/>
          <w:sz w:val="28"/>
          <w:szCs w:val="28"/>
          <w:lang w:eastAsia="ar-SA"/>
        </w:rPr>
        <w:t>»</w:t>
      </w:r>
    </w:p>
    <w:p w:rsidR="001B77B1" w:rsidRPr="006D5DFF" w:rsidRDefault="001B77B1" w:rsidP="006D5DFF">
      <w:pPr>
        <w:pStyle w:val="s33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77B1" w:rsidRPr="006D5DFF" w:rsidRDefault="001B77B1" w:rsidP="006D5DFF">
      <w:pPr>
        <w:ind w:firstLine="709"/>
        <w:rPr>
          <w:rFonts w:ascii="PT Astra Serif" w:hAnsi="PT Astra Serif"/>
          <w:bCs/>
          <w:sz w:val="28"/>
          <w:szCs w:val="28"/>
        </w:rPr>
      </w:pPr>
      <w:r w:rsidRPr="006D5DFF">
        <w:rPr>
          <w:rFonts w:ascii="PT Astra Serif" w:hAnsi="PT Astra Serif"/>
          <w:bCs/>
          <w:sz w:val="28"/>
          <w:szCs w:val="28"/>
        </w:rPr>
        <w:t>1.</w:t>
      </w:r>
      <w:r w:rsidRPr="006D5DFF">
        <w:rPr>
          <w:rFonts w:ascii="PT Astra Serif" w:hAnsi="PT Astra Serif"/>
          <w:sz w:val="28"/>
          <w:szCs w:val="28"/>
        </w:rPr>
        <w:t xml:space="preserve"> Ключевыми показателями муниципального контроля в области                   </w:t>
      </w:r>
      <w:r w:rsidRPr="006D5DFF">
        <w:rPr>
          <w:rFonts w:ascii="PT Astra Serif" w:hAnsi="PT Astra Serif"/>
          <w:sz w:val="28"/>
          <w:szCs w:val="28"/>
          <w:shd w:val="clear" w:color="auto" w:fill="FFFFFF"/>
        </w:rPr>
        <w:t>охраны и использования особо охраняемых природных территорий и их целевыми значениями являются:</w:t>
      </w:r>
    </w:p>
    <w:p w:rsidR="001B77B1" w:rsidRPr="006D5DFF" w:rsidRDefault="001B77B1" w:rsidP="006D5DF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5DFF">
        <w:rPr>
          <w:rFonts w:ascii="PT Astra Serif" w:hAnsi="PT Astra Serif"/>
          <w:bCs/>
          <w:sz w:val="28"/>
          <w:szCs w:val="28"/>
        </w:rPr>
        <w:t xml:space="preserve">1) доля устраненных нарушений обязательных требований из числа выявленных нарушений обязательных требований </w:t>
      </w:r>
      <w:r w:rsidR="001D2C1D" w:rsidRPr="006D5DFF">
        <w:rPr>
          <w:rFonts w:ascii="PT Astra Serif" w:hAnsi="PT Astra Serif"/>
          <w:bCs/>
          <w:sz w:val="28"/>
          <w:szCs w:val="28"/>
        </w:rPr>
        <w:t>–</w:t>
      </w:r>
      <w:r w:rsidRPr="006D5DFF">
        <w:rPr>
          <w:rFonts w:ascii="PT Astra Serif" w:hAnsi="PT Astra Serif"/>
          <w:bCs/>
          <w:sz w:val="28"/>
          <w:szCs w:val="28"/>
        </w:rPr>
        <w:t xml:space="preserve"> 70</w:t>
      </w:r>
      <w:r w:rsidR="001D2C1D" w:rsidRPr="006D5DFF">
        <w:rPr>
          <w:rFonts w:ascii="PT Astra Serif" w:hAnsi="PT Astra Serif"/>
          <w:bCs/>
          <w:sz w:val="28"/>
          <w:szCs w:val="28"/>
        </w:rPr>
        <w:t xml:space="preserve"> </w:t>
      </w:r>
      <w:r w:rsidRPr="006D5DFF">
        <w:rPr>
          <w:rFonts w:ascii="PT Astra Serif" w:hAnsi="PT Astra Serif"/>
          <w:bCs/>
          <w:sz w:val="28"/>
          <w:szCs w:val="28"/>
        </w:rPr>
        <w:t>%.</w:t>
      </w:r>
    </w:p>
    <w:p w:rsidR="001B77B1" w:rsidRPr="006D5DFF" w:rsidRDefault="001B77B1" w:rsidP="006D5DF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5DFF">
        <w:rPr>
          <w:rFonts w:ascii="PT Astra Serif" w:hAnsi="PT Astra Serif"/>
          <w:bCs/>
          <w:sz w:val="28"/>
          <w:szCs w:val="28"/>
        </w:rPr>
        <w:t xml:space="preserve">2) доля выполнения плана проведения плановых контрольных мероприятий на очередной календарный год </w:t>
      </w:r>
      <w:r w:rsidR="001D2C1D" w:rsidRPr="006D5DFF">
        <w:rPr>
          <w:rFonts w:ascii="PT Astra Serif" w:hAnsi="PT Astra Serif"/>
          <w:bCs/>
          <w:sz w:val="28"/>
          <w:szCs w:val="28"/>
        </w:rPr>
        <w:t>–</w:t>
      </w:r>
      <w:r w:rsidRPr="006D5DFF">
        <w:rPr>
          <w:rFonts w:ascii="PT Astra Serif" w:hAnsi="PT Astra Serif"/>
          <w:bCs/>
          <w:sz w:val="28"/>
          <w:szCs w:val="28"/>
        </w:rPr>
        <w:t xml:space="preserve"> 100</w:t>
      </w:r>
      <w:r w:rsidR="001D2C1D" w:rsidRPr="006D5DFF">
        <w:rPr>
          <w:rFonts w:ascii="PT Astra Serif" w:hAnsi="PT Astra Serif"/>
          <w:bCs/>
          <w:sz w:val="28"/>
          <w:szCs w:val="28"/>
        </w:rPr>
        <w:t xml:space="preserve"> </w:t>
      </w:r>
      <w:r w:rsidRPr="006D5DFF">
        <w:rPr>
          <w:rFonts w:ascii="PT Astra Serif" w:hAnsi="PT Astra Serif"/>
          <w:bCs/>
          <w:sz w:val="28"/>
          <w:szCs w:val="28"/>
        </w:rPr>
        <w:t>%.</w:t>
      </w:r>
    </w:p>
    <w:p w:rsidR="001B77B1" w:rsidRPr="006D5DFF" w:rsidRDefault="001B77B1" w:rsidP="006D5DF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5DFF">
        <w:rPr>
          <w:rFonts w:ascii="PT Astra Serif" w:hAnsi="PT Astra Serif"/>
          <w:bCs/>
          <w:sz w:val="28"/>
          <w:szCs w:val="28"/>
        </w:rPr>
        <w:t xml:space="preserve">3) доля обоснованных жалоб на решения контрольного органа, действия (бездействие) его должностного лица при проведении контрольных мероприятий </w:t>
      </w:r>
      <w:r w:rsidR="001D2C1D" w:rsidRPr="006D5DFF">
        <w:rPr>
          <w:rFonts w:ascii="PT Astra Serif" w:hAnsi="PT Astra Serif"/>
          <w:bCs/>
          <w:sz w:val="28"/>
          <w:szCs w:val="28"/>
        </w:rPr>
        <w:t>–</w:t>
      </w:r>
      <w:r w:rsidRPr="006D5DFF">
        <w:rPr>
          <w:rFonts w:ascii="PT Astra Serif" w:hAnsi="PT Astra Serif"/>
          <w:bCs/>
          <w:sz w:val="28"/>
          <w:szCs w:val="28"/>
        </w:rPr>
        <w:t xml:space="preserve"> 0</w:t>
      </w:r>
      <w:r w:rsidR="001D2C1D" w:rsidRPr="006D5DFF">
        <w:rPr>
          <w:rFonts w:ascii="PT Astra Serif" w:hAnsi="PT Astra Serif"/>
          <w:bCs/>
          <w:sz w:val="28"/>
          <w:szCs w:val="28"/>
        </w:rPr>
        <w:t xml:space="preserve"> </w:t>
      </w:r>
      <w:r w:rsidRPr="006D5DFF">
        <w:rPr>
          <w:rFonts w:ascii="PT Astra Serif" w:hAnsi="PT Astra Serif"/>
          <w:bCs/>
          <w:sz w:val="28"/>
          <w:szCs w:val="28"/>
        </w:rPr>
        <w:t>%.</w:t>
      </w:r>
    </w:p>
    <w:p w:rsidR="001B77B1" w:rsidRPr="006D5DFF" w:rsidRDefault="001B77B1" w:rsidP="006D5DFF">
      <w:pPr>
        <w:ind w:firstLine="709"/>
        <w:rPr>
          <w:rFonts w:ascii="PT Astra Serif" w:hAnsi="PT Astra Serif"/>
          <w:bCs/>
          <w:sz w:val="28"/>
          <w:szCs w:val="28"/>
        </w:rPr>
      </w:pPr>
      <w:r w:rsidRPr="006D5DFF">
        <w:rPr>
          <w:rFonts w:ascii="PT Astra Serif" w:hAnsi="PT Astra Serif"/>
          <w:bCs/>
          <w:sz w:val="28"/>
          <w:szCs w:val="28"/>
        </w:rPr>
        <w:t xml:space="preserve">4) доля отмененных результатов контрольных мероприятий </w:t>
      </w:r>
      <w:r w:rsidR="001D2C1D" w:rsidRPr="006D5DFF">
        <w:rPr>
          <w:rFonts w:ascii="PT Astra Serif" w:hAnsi="PT Astra Serif"/>
          <w:bCs/>
          <w:sz w:val="28"/>
          <w:szCs w:val="28"/>
        </w:rPr>
        <w:t>–</w:t>
      </w:r>
      <w:r w:rsidRPr="006D5DFF">
        <w:rPr>
          <w:rFonts w:ascii="PT Astra Serif" w:hAnsi="PT Astra Serif"/>
          <w:bCs/>
          <w:sz w:val="28"/>
          <w:szCs w:val="28"/>
        </w:rPr>
        <w:t xml:space="preserve"> 0</w:t>
      </w:r>
      <w:r w:rsidR="001D2C1D" w:rsidRPr="006D5DFF">
        <w:rPr>
          <w:rFonts w:ascii="PT Astra Serif" w:hAnsi="PT Astra Serif"/>
          <w:bCs/>
          <w:sz w:val="28"/>
          <w:szCs w:val="28"/>
        </w:rPr>
        <w:t xml:space="preserve"> </w:t>
      </w:r>
      <w:r w:rsidRPr="006D5DFF">
        <w:rPr>
          <w:rFonts w:ascii="PT Astra Serif" w:hAnsi="PT Astra Serif"/>
          <w:bCs/>
          <w:sz w:val="28"/>
          <w:szCs w:val="28"/>
        </w:rPr>
        <w:t>%.</w:t>
      </w:r>
    </w:p>
    <w:p w:rsidR="001B77B1" w:rsidRPr="006D5DFF" w:rsidRDefault="001B77B1" w:rsidP="006D5DF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5DFF">
        <w:rPr>
          <w:rFonts w:ascii="PT Astra Serif" w:hAnsi="PT Astra Serif"/>
          <w:bCs/>
          <w:sz w:val="28"/>
          <w:szCs w:val="28"/>
        </w:rPr>
        <w:t xml:space="preserve">5) 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1D2C1D" w:rsidRPr="006D5DFF">
        <w:rPr>
          <w:rFonts w:ascii="PT Astra Serif" w:hAnsi="PT Astra Serif"/>
          <w:bCs/>
          <w:sz w:val="28"/>
          <w:szCs w:val="28"/>
        </w:rPr>
        <w:t>–</w:t>
      </w:r>
      <w:r w:rsidRPr="006D5DFF">
        <w:rPr>
          <w:rFonts w:ascii="PT Astra Serif" w:hAnsi="PT Astra Serif"/>
          <w:bCs/>
          <w:sz w:val="28"/>
          <w:szCs w:val="28"/>
        </w:rPr>
        <w:t xml:space="preserve"> 5</w:t>
      </w:r>
      <w:r w:rsidR="001D2C1D" w:rsidRPr="006D5DFF">
        <w:rPr>
          <w:rFonts w:ascii="PT Astra Serif" w:hAnsi="PT Astra Serif"/>
          <w:bCs/>
          <w:sz w:val="28"/>
          <w:szCs w:val="28"/>
        </w:rPr>
        <w:t xml:space="preserve"> </w:t>
      </w:r>
      <w:r w:rsidRPr="006D5DFF">
        <w:rPr>
          <w:rFonts w:ascii="PT Astra Serif" w:hAnsi="PT Astra Serif"/>
          <w:bCs/>
          <w:sz w:val="28"/>
          <w:szCs w:val="28"/>
        </w:rPr>
        <w:t>%.</w:t>
      </w:r>
    </w:p>
    <w:p w:rsidR="001B77B1" w:rsidRPr="006D5DFF" w:rsidRDefault="001B77B1" w:rsidP="006D5DF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5DFF">
        <w:rPr>
          <w:rFonts w:ascii="PT Astra Serif" w:hAnsi="PT Astra Serif"/>
          <w:bCs/>
          <w:sz w:val="28"/>
          <w:szCs w:val="28"/>
        </w:rPr>
        <w:t xml:space="preserve">6) доля вынесенных судебных актов о назначении административного наказания по материалам контрольного органа </w:t>
      </w:r>
      <w:r w:rsidR="001D2C1D" w:rsidRPr="006D5DFF">
        <w:rPr>
          <w:rFonts w:ascii="PT Astra Serif" w:hAnsi="PT Astra Serif"/>
          <w:bCs/>
          <w:sz w:val="28"/>
          <w:szCs w:val="28"/>
        </w:rPr>
        <w:t>–</w:t>
      </w:r>
      <w:r w:rsidRPr="006D5DFF">
        <w:rPr>
          <w:rFonts w:ascii="PT Astra Serif" w:hAnsi="PT Astra Serif"/>
          <w:bCs/>
          <w:sz w:val="28"/>
          <w:szCs w:val="28"/>
        </w:rPr>
        <w:t xml:space="preserve"> 95</w:t>
      </w:r>
      <w:r w:rsidR="001D2C1D" w:rsidRPr="006D5DFF">
        <w:rPr>
          <w:rFonts w:ascii="PT Astra Serif" w:hAnsi="PT Astra Serif"/>
          <w:bCs/>
          <w:sz w:val="28"/>
          <w:szCs w:val="28"/>
        </w:rPr>
        <w:t xml:space="preserve"> </w:t>
      </w:r>
      <w:r w:rsidRPr="006D5DFF">
        <w:rPr>
          <w:rFonts w:ascii="PT Astra Serif" w:hAnsi="PT Astra Serif"/>
          <w:bCs/>
          <w:sz w:val="28"/>
          <w:szCs w:val="28"/>
        </w:rPr>
        <w:t>%.</w:t>
      </w:r>
    </w:p>
    <w:p w:rsidR="001B77B1" w:rsidRPr="006D5DFF" w:rsidRDefault="001B77B1" w:rsidP="006D5DF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5DFF">
        <w:rPr>
          <w:rFonts w:ascii="PT Astra Serif" w:hAnsi="PT Astra Serif"/>
          <w:bCs/>
          <w:sz w:val="28"/>
          <w:szCs w:val="28"/>
        </w:rPr>
        <w:t>2. При осуществлении муниципального контроля в области охраны и использования особо охраняемых природных территорий устанавливаются следующие индикативные показатели:</w:t>
      </w:r>
    </w:p>
    <w:p w:rsidR="001B77B1" w:rsidRPr="006D5DFF" w:rsidRDefault="001B77B1" w:rsidP="006D5DFF">
      <w:pPr>
        <w:pStyle w:val="aff0"/>
        <w:numPr>
          <w:ilvl w:val="0"/>
          <w:numId w:val="6"/>
        </w:numPr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D5DFF">
        <w:rPr>
          <w:rFonts w:ascii="PT Astra Serif" w:hAnsi="PT Astra Serif"/>
          <w:bCs/>
          <w:sz w:val="28"/>
          <w:szCs w:val="28"/>
        </w:rPr>
        <w:t>количество плановых контрольных мероприятий, проведённых за отчётный период;</w:t>
      </w:r>
    </w:p>
    <w:p w:rsidR="001B77B1" w:rsidRPr="006D5DFF" w:rsidRDefault="001B77B1" w:rsidP="006D5DFF">
      <w:pPr>
        <w:pStyle w:val="aff0"/>
        <w:numPr>
          <w:ilvl w:val="0"/>
          <w:numId w:val="6"/>
        </w:numPr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D5DFF">
        <w:rPr>
          <w:rFonts w:ascii="PT Astra Serif" w:hAnsi="PT Astra Serif"/>
          <w:bCs/>
          <w:sz w:val="28"/>
          <w:szCs w:val="28"/>
        </w:rPr>
        <w:t>количество внеплановых контрольных мероприятий, проведённых за отчётный период;</w:t>
      </w:r>
    </w:p>
    <w:p w:rsidR="001B77B1" w:rsidRPr="006D5DFF" w:rsidRDefault="001B77B1" w:rsidP="006D5DFF">
      <w:pPr>
        <w:pStyle w:val="aff0"/>
        <w:numPr>
          <w:ilvl w:val="0"/>
          <w:numId w:val="6"/>
        </w:numPr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D5DFF">
        <w:rPr>
          <w:rFonts w:ascii="PT Astra Serif" w:hAnsi="PT Astra Serif"/>
          <w:sz w:val="28"/>
          <w:szCs w:val="28"/>
          <w:shd w:val="clear" w:color="auto" w:fill="FFFFFF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</w:r>
      <w:r w:rsidRPr="006D5DFF">
        <w:rPr>
          <w:rFonts w:ascii="PT Astra Serif" w:hAnsi="PT Astra Serif"/>
          <w:bCs/>
          <w:sz w:val="28"/>
          <w:szCs w:val="28"/>
        </w:rPr>
        <w:t>;</w:t>
      </w:r>
    </w:p>
    <w:p w:rsidR="00AE6402" w:rsidRPr="006D5DFF" w:rsidRDefault="001B77B1" w:rsidP="006D5DFF">
      <w:pPr>
        <w:pStyle w:val="aff0"/>
        <w:numPr>
          <w:ilvl w:val="0"/>
          <w:numId w:val="6"/>
        </w:numPr>
        <w:shd w:val="clear" w:color="auto" w:fill="FFFFFF"/>
        <w:ind w:left="0" w:right="142"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6D5DFF">
        <w:rPr>
          <w:rFonts w:ascii="PT Astra Serif" w:hAnsi="PT Astra Serif"/>
          <w:bCs/>
          <w:sz w:val="28"/>
          <w:szCs w:val="28"/>
        </w:rPr>
        <w:t>количество выданных предписаний об устранении нарушений обязательных требований за отчётный период.</w:t>
      </w:r>
    </w:p>
    <w:p w:rsidR="00AE6402" w:rsidRPr="006D5DFF" w:rsidRDefault="00AE6402" w:rsidP="006D5DFF">
      <w:pPr>
        <w:shd w:val="clear" w:color="auto" w:fill="FFFFFF"/>
        <w:ind w:left="709" w:right="142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</w:p>
    <w:p w:rsidR="001B77B1" w:rsidRPr="006D5DFF" w:rsidRDefault="00AE6402" w:rsidP="006D5DFF">
      <w:pPr>
        <w:shd w:val="clear" w:color="auto" w:fill="FFFFFF"/>
        <w:ind w:left="709" w:right="142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6D5DFF">
        <w:rPr>
          <w:rFonts w:ascii="PT Astra Serif" w:hAnsi="PT Astra Serif"/>
          <w:bCs/>
          <w:sz w:val="28"/>
          <w:szCs w:val="28"/>
        </w:rPr>
        <w:t xml:space="preserve">                                      ________________</w:t>
      </w:r>
      <w:r w:rsidR="00804408" w:rsidRPr="006D5DFF">
        <w:rPr>
          <w:rFonts w:ascii="PT Astra Serif" w:hAnsi="PT Astra Serif"/>
          <w:bCs/>
          <w:sz w:val="28"/>
          <w:szCs w:val="28"/>
        </w:rPr>
        <w:t>».</w:t>
      </w:r>
    </w:p>
    <w:p w:rsidR="00AE6402" w:rsidRPr="006D5DFF" w:rsidRDefault="00AE6402" w:rsidP="006D5DFF">
      <w:pPr>
        <w:shd w:val="clear" w:color="auto" w:fill="FFFFFF"/>
        <w:ind w:right="142"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AE6402" w:rsidRPr="006D5DFF" w:rsidRDefault="00AE6402" w:rsidP="006D5DFF">
      <w:pPr>
        <w:shd w:val="clear" w:color="auto" w:fill="FFFFFF"/>
        <w:ind w:right="142"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804408" w:rsidRPr="006D5DFF" w:rsidRDefault="00804408" w:rsidP="006D5DFF">
      <w:pPr>
        <w:shd w:val="clear" w:color="auto" w:fill="FFFFFF"/>
        <w:ind w:right="142"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6D5DFF">
        <w:rPr>
          <w:rFonts w:ascii="PT Astra Serif" w:hAnsi="PT Astra Serif"/>
          <w:color w:val="000000"/>
          <w:sz w:val="28"/>
          <w:szCs w:val="28"/>
        </w:rPr>
        <w:lastRenderedPageBreak/>
        <w:t xml:space="preserve">2. Настоящее решение вступает в силу на следующий день после дня его официального опубликования. </w:t>
      </w:r>
    </w:p>
    <w:p w:rsidR="00804408" w:rsidRPr="00551721" w:rsidRDefault="00804408" w:rsidP="00804408">
      <w:pPr>
        <w:pStyle w:val="aff0"/>
        <w:shd w:val="clear" w:color="auto" w:fill="FFFFFF"/>
        <w:spacing w:line="240" w:lineRule="exact"/>
        <w:ind w:left="709" w:right="142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264CAA" w:rsidRPr="00551721" w:rsidRDefault="00264CAA" w:rsidP="00C913AD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64CAA" w:rsidRPr="00AE6402" w:rsidRDefault="00C33096" w:rsidP="00C913AD">
      <w:pPr>
        <w:shd w:val="clear" w:color="auto" w:fill="FFFFFF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AE6402">
        <w:rPr>
          <w:rFonts w:ascii="PT Astra Serif" w:hAnsi="PT Astra Serif"/>
          <w:b/>
          <w:color w:val="000000"/>
          <w:sz w:val="28"/>
          <w:szCs w:val="28"/>
        </w:rPr>
        <w:t>Глава города</w:t>
      </w:r>
      <w:r w:rsidR="00AE6402" w:rsidRPr="00AE6402">
        <w:rPr>
          <w:rFonts w:ascii="PT Astra Serif" w:hAnsi="PT Astra Serif"/>
          <w:b/>
          <w:color w:val="000000"/>
          <w:sz w:val="28"/>
          <w:szCs w:val="28"/>
        </w:rPr>
        <w:t xml:space="preserve"> Ульяновска </w:t>
      </w:r>
      <w:r w:rsidRPr="00AE6402">
        <w:rPr>
          <w:rFonts w:ascii="PT Astra Serif" w:hAnsi="PT Astra Serif"/>
          <w:b/>
          <w:color w:val="000000"/>
          <w:sz w:val="28"/>
          <w:szCs w:val="28"/>
        </w:rPr>
        <w:tab/>
      </w:r>
      <w:r w:rsidRPr="00AE6402">
        <w:rPr>
          <w:rFonts w:ascii="PT Astra Serif" w:hAnsi="PT Astra Serif"/>
          <w:b/>
          <w:color w:val="000000"/>
          <w:sz w:val="28"/>
          <w:szCs w:val="28"/>
        </w:rPr>
        <w:tab/>
      </w:r>
      <w:r w:rsidRPr="00AE6402">
        <w:rPr>
          <w:rFonts w:ascii="PT Astra Serif" w:hAnsi="PT Astra Serif"/>
          <w:b/>
          <w:color w:val="000000"/>
          <w:sz w:val="28"/>
          <w:szCs w:val="28"/>
        </w:rPr>
        <w:tab/>
      </w:r>
      <w:r w:rsidR="00C913AD" w:rsidRPr="00AE6402">
        <w:rPr>
          <w:rFonts w:ascii="PT Astra Serif" w:hAnsi="PT Astra Serif"/>
          <w:b/>
          <w:color w:val="000000"/>
          <w:sz w:val="28"/>
          <w:szCs w:val="28"/>
        </w:rPr>
        <w:t xml:space="preserve">                  </w:t>
      </w:r>
      <w:r w:rsidR="00AE6402" w:rsidRPr="00AE6402">
        <w:rPr>
          <w:rFonts w:ascii="PT Astra Serif" w:hAnsi="PT Astra Serif"/>
          <w:b/>
          <w:color w:val="000000"/>
          <w:sz w:val="28"/>
          <w:szCs w:val="28"/>
        </w:rPr>
        <w:t xml:space="preserve">              </w:t>
      </w:r>
      <w:r w:rsidR="00264CAA" w:rsidRPr="00AE6402">
        <w:rPr>
          <w:rFonts w:ascii="PT Astra Serif" w:hAnsi="PT Astra Serif"/>
          <w:b/>
          <w:color w:val="000000"/>
          <w:sz w:val="28"/>
          <w:szCs w:val="28"/>
        </w:rPr>
        <w:t>Д.А.Вавилин</w:t>
      </w:r>
    </w:p>
    <w:p w:rsidR="00264CAA" w:rsidRPr="00AE6402" w:rsidRDefault="00264CAA" w:rsidP="00C33096">
      <w:pPr>
        <w:shd w:val="clear" w:color="auto" w:fill="FFFFFF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64CAA" w:rsidRPr="00AE6402" w:rsidRDefault="00264CAA" w:rsidP="00C33096">
      <w:pPr>
        <w:shd w:val="clear" w:color="auto" w:fill="FFFFFF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64CAA" w:rsidRPr="00AE6402" w:rsidRDefault="00264CAA" w:rsidP="00C913AD">
      <w:pPr>
        <w:shd w:val="clear" w:color="auto" w:fill="FFFFFF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AE6402">
        <w:rPr>
          <w:rFonts w:ascii="PT Astra Serif" w:hAnsi="PT Astra Serif"/>
          <w:b/>
          <w:color w:val="000000"/>
          <w:sz w:val="28"/>
          <w:szCs w:val="28"/>
        </w:rPr>
        <w:t xml:space="preserve">Председатель </w:t>
      </w:r>
      <w:r w:rsidR="00AE6402" w:rsidRPr="00AE6402">
        <w:rPr>
          <w:rFonts w:ascii="PT Astra Serif" w:hAnsi="PT Astra Serif"/>
          <w:b/>
          <w:color w:val="000000"/>
          <w:sz w:val="28"/>
          <w:szCs w:val="28"/>
        </w:rPr>
        <w:t xml:space="preserve">Ульяновской </w:t>
      </w:r>
    </w:p>
    <w:p w:rsidR="00264CAA" w:rsidRPr="00AE6402" w:rsidRDefault="00C913AD" w:rsidP="00C913AD">
      <w:pPr>
        <w:shd w:val="clear" w:color="auto" w:fill="FFFFFF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AE6402">
        <w:rPr>
          <w:rFonts w:ascii="PT Astra Serif" w:hAnsi="PT Astra Serif"/>
          <w:b/>
          <w:color w:val="000000"/>
          <w:sz w:val="28"/>
          <w:szCs w:val="28"/>
        </w:rPr>
        <w:t>Городской Думы</w:t>
      </w:r>
      <w:r w:rsidRPr="00AE6402">
        <w:rPr>
          <w:rFonts w:ascii="PT Astra Serif" w:hAnsi="PT Astra Serif"/>
          <w:b/>
          <w:color w:val="000000"/>
          <w:sz w:val="28"/>
          <w:szCs w:val="28"/>
        </w:rPr>
        <w:tab/>
      </w:r>
      <w:r w:rsidRPr="00AE6402">
        <w:rPr>
          <w:rFonts w:ascii="PT Astra Serif" w:hAnsi="PT Astra Serif"/>
          <w:b/>
          <w:color w:val="000000"/>
          <w:sz w:val="28"/>
          <w:szCs w:val="28"/>
        </w:rPr>
        <w:tab/>
      </w:r>
      <w:r w:rsidRPr="00AE6402">
        <w:rPr>
          <w:rFonts w:ascii="PT Astra Serif" w:hAnsi="PT Astra Serif"/>
          <w:b/>
          <w:color w:val="000000"/>
          <w:sz w:val="28"/>
          <w:szCs w:val="28"/>
        </w:rPr>
        <w:tab/>
      </w:r>
      <w:r w:rsidRPr="00AE6402">
        <w:rPr>
          <w:rFonts w:ascii="PT Astra Serif" w:hAnsi="PT Astra Serif"/>
          <w:b/>
          <w:color w:val="000000"/>
          <w:sz w:val="28"/>
          <w:szCs w:val="28"/>
        </w:rPr>
        <w:tab/>
        <w:t xml:space="preserve">          </w:t>
      </w:r>
      <w:r w:rsidR="00AE6402" w:rsidRPr="00AE6402">
        <w:rPr>
          <w:rFonts w:ascii="PT Astra Serif" w:hAnsi="PT Astra Serif"/>
          <w:b/>
          <w:color w:val="000000"/>
          <w:sz w:val="28"/>
          <w:szCs w:val="28"/>
        </w:rPr>
        <w:t xml:space="preserve">                 </w:t>
      </w:r>
      <w:r w:rsidRPr="00AE6402">
        <w:rPr>
          <w:rFonts w:ascii="PT Astra Serif" w:hAnsi="PT Astra Serif"/>
          <w:b/>
          <w:color w:val="000000"/>
          <w:sz w:val="28"/>
          <w:szCs w:val="28"/>
        </w:rPr>
        <w:t xml:space="preserve">     </w:t>
      </w:r>
      <w:r w:rsidR="00264CAA" w:rsidRPr="00AE6402">
        <w:rPr>
          <w:rFonts w:ascii="PT Astra Serif" w:hAnsi="PT Astra Serif"/>
          <w:b/>
          <w:color w:val="000000"/>
          <w:sz w:val="28"/>
          <w:szCs w:val="28"/>
        </w:rPr>
        <w:t>И.В.Ножечкин</w:t>
      </w:r>
    </w:p>
    <w:p w:rsidR="005108BE" w:rsidRPr="00AE6402" w:rsidRDefault="005108BE" w:rsidP="00034396">
      <w:pPr>
        <w:shd w:val="clear" w:color="auto" w:fill="FFFFFF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5108BE" w:rsidRDefault="005108BE" w:rsidP="00034396">
      <w:pPr>
        <w:rPr>
          <w:rFonts w:ascii="PT Astra Serif" w:hAnsi="PT Astra Serif"/>
          <w:b/>
          <w:color w:val="000000"/>
          <w:sz w:val="28"/>
          <w:szCs w:val="28"/>
        </w:rPr>
      </w:pPr>
    </w:p>
    <w:p w:rsidR="00B02819" w:rsidRDefault="00B02819" w:rsidP="00034396">
      <w:pPr>
        <w:rPr>
          <w:rFonts w:ascii="PT Astra Serif" w:hAnsi="PT Astra Serif"/>
          <w:b/>
          <w:color w:val="000000"/>
          <w:sz w:val="28"/>
          <w:szCs w:val="28"/>
        </w:rPr>
      </w:pPr>
    </w:p>
    <w:p w:rsidR="00B02819" w:rsidRDefault="00B02819" w:rsidP="00034396">
      <w:pPr>
        <w:rPr>
          <w:rFonts w:ascii="PT Astra Serif" w:hAnsi="PT Astra Serif"/>
          <w:b/>
          <w:color w:val="000000"/>
          <w:sz w:val="28"/>
          <w:szCs w:val="28"/>
        </w:rPr>
      </w:pPr>
    </w:p>
    <w:p w:rsidR="00FC0574" w:rsidRDefault="00FC0574" w:rsidP="00D65BD9">
      <w:pPr>
        <w:pStyle w:val="s56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sectPr w:rsidR="00FC0574" w:rsidSect="00D65BD9">
      <w:headerReference w:type="even" r:id="rId13"/>
      <w:headerReference w:type="default" r:id="rId14"/>
      <w:pgSz w:w="11906" w:h="16838"/>
      <w:pgMar w:top="1418" w:right="707" w:bottom="1276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DE" w:rsidRDefault="005E1ADE" w:rsidP="005238CB">
      <w:r>
        <w:separator/>
      </w:r>
    </w:p>
  </w:endnote>
  <w:endnote w:type="continuationSeparator" w:id="0">
    <w:p w:rsidR="005E1ADE" w:rsidRDefault="005E1ADE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№Е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DE" w:rsidRDefault="005E1ADE" w:rsidP="005238CB">
      <w:r>
        <w:separator/>
      </w:r>
    </w:p>
  </w:footnote>
  <w:footnote w:type="continuationSeparator" w:id="0">
    <w:p w:rsidR="005E1ADE" w:rsidRDefault="005E1ADE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B1" w:rsidRDefault="000C00E8" w:rsidP="00A205EC">
    <w:pPr>
      <w:pStyle w:val="af5"/>
      <w:framePr w:wrap="none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B77B1">
      <w:rPr>
        <w:rStyle w:val="af9"/>
      </w:rPr>
      <w:instrText xml:space="preserve"> PAGE </w:instrText>
    </w:r>
    <w:r>
      <w:rPr>
        <w:rStyle w:val="af9"/>
      </w:rPr>
      <w:fldChar w:fldCharType="end"/>
    </w:r>
  </w:p>
  <w:p w:rsidR="001B77B1" w:rsidRDefault="001B77B1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B1" w:rsidRPr="00280698" w:rsidRDefault="000C00E8" w:rsidP="00A205EC">
    <w:pPr>
      <w:pStyle w:val="af5"/>
      <w:framePr w:wrap="none" w:vAnchor="text" w:hAnchor="margin" w:xAlign="center" w:y="1"/>
      <w:rPr>
        <w:rStyle w:val="af9"/>
        <w:rFonts w:ascii="PT Astra Serif" w:hAnsi="PT Astra Serif"/>
        <w:sz w:val="28"/>
        <w:szCs w:val="28"/>
      </w:rPr>
    </w:pPr>
    <w:r w:rsidRPr="00280698">
      <w:rPr>
        <w:rStyle w:val="af9"/>
        <w:rFonts w:ascii="PT Astra Serif" w:hAnsi="PT Astra Serif"/>
        <w:sz w:val="28"/>
        <w:szCs w:val="28"/>
      </w:rPr>
      <w:fldChar w:fldCharType="begin"/>
    </w:r>
    <w:r w:rsidR="001B77B1" w:rsidRPr="00280698">
      <w:rPr>
        <w:rStyle w:val="af9"/>
        <w:rFonts w:ascii="PT Astra Serif" w:hAnsi="PT Astra Serif"/>
        <w:sz w:val="28"/>
        <w:szCs w:val="28"/>
      </w:rPr>
      <w:instrText xml:space="preserve"> PAGE </w:instrText>
    </w:r>
    <w:r w:rsidRPr="00280698">
      <w:rPr>
        <w:rStyle w:val="af9"/>
        <w:rFonts w:ascii="PT Astra Serif" w:hAnsi="PT Astra Serif"/>
        <w:sz w:val="28"/>
        <w:szCs w:val="28"/>
      </w:rPr>
      <w:fldChar w:fldCharType="separate"/>
    </w:r>
    <w:r w:rsidR="005E7DF5">
      <w:rPr>
        <w:rStyle w:val="af9"/>
        <w:rFonts w:ascii="PT Astra Serif" w:hAnsi="PT Astra Serif"/>
        <w:noProof/>
        <w:sz w:val="28"/>
        <w:szCs w:val="28"/>
      </w:rPr>
      <w:t>2</w:t>
    </w:r>
    <w:r w:rsidRPr="00280698">
      <w:rPr>
        <w:rStyle w:val="af9"/>
        <w:rFonts w:ascii="PT Astra Serif" w:hAnsi="PT Astra Serif"/>
        <w:sz w:val="28"/>
        <w:szCs w:val="28"/>
      </w:rPr>
      <w:fldChar w:fldCharType="end"/>
    </w:r>
  </w:p>
  <w:p w:rsidR="001B77B1" w:rsidRDefault="001B77B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72343D"/>
    <w:multiLevelType w:val="hybridMultilevel"/>
    <w:tmpl w:val="B6D0C972"/>
    <w:lvl w:ilvl="0" w:tplc="CA2EC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0965"/>
    <w:multiLevelType w:val="hybridMultilevel"/>
    <w:tmpl w:val="FAD0A3A2"/>
    <w:lvl w:ilvl="0" w:tplc="EE58474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171ECE"/>
    <w:multiLevelType w:val="hybridMultilevel"/>
    <w:tmpl w:val="22580646"/>
    <w:lvl w:ilvl="0" w:tplc="41FA7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A5304"/>
    <w:multiLevelType w:val="hybridMultilevel"/>
    <w:tmpl w:val="6FE8B86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56FC"/>
    <w:multiLevelType w:val="multilevel"/>
    <w:tmpl w:val="9CD4031E"/>
    <w:lvl w:ilvl="0">
      <w:start w:val="1"/>
      <w:numFmt w:val="decimal"/>
      <w:lvlText w:val="%1."/>
      <w:lvlJc w:val="left"/>
      <w:pPr>
        <w:ind w:left="1684" w:hanging="975"/>
      </w:pPr>
      <w:rPr>
        <w:rFonts w:eastAsia="Calibri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Calibri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eastAsia="Calibri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eastAsia="Calibri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eastAsia="Calibri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eastAsia="Calibri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eastAsia="Calibri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eastAsia="Calibri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eastAsia="Calibri" w:cs="Times New Roman" w:hint="default"/>
        <w:color w:val="000000"/>
      </w:rPr>
    </w:lvl>
  </w:abstractNum>
  <w:abstractNum w:abstractNumId="6" w15:restartNumberingAfterBreak="0">
    <w:nsid w:val="27470514"/>
    <w:multiLevelType w:val="multilevel"/>
    <w:tmpl w:val="FBE08722"/>
    <w:lvl w:ilvl="0">
      <w:start w:val="6"/>
      <w:numFmt w:val="decimal"/>
      <w:lvlText w:val="%1"/>
      <w:lvlJc w:val="left"/>
      <w:pPr>
        <w:ind w:left="375" w:hanging="375"/>
      </w:pPr>
      <w:rPr>
        <w:rFonts w:cs="PT Astra Serif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PT Astra Serif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PT Astra Serif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PT Astra Serif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PT Astra Serif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PT Astra Serif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PT Astra Serif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PT Astra Serif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PT Astra Serif" w:hint="default"/>
      </w:rPr>
    </w:lvl>
  </w:abstractNum>
  <w:abstractNum w:abstractNumId="7" w15:restartNumberingAfterBreak="0">
    <w:nsid w:val="2CA61BF1"/>
    <w:multiLevelType w:val="hybridMultilevel"/>
    <w:tmpl w:val="9D6CD8E4"/>
    <w:lvl w:ilvl="0" w:tplc="61E63B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AE3B6B"/>
    <w:multiLevelType w:val="hybridMultilevel"/>
    <w:tmpl w:val="49907FCA"/>
    <w:lvl w:ilvl="0" w:tplc="687CDBD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 w15:restartNumberingAfterBreak="0">
    <w:nsid w:val="3F29572D"/>
    <w:multiLevelType w:val="hybridMultilevel"/>
    <w:tmpl w:val="F426E9DE"/>
    <w:lvl w:ilvl="0" w:tplc="14FA130C">
      <w:start w:val="1"/>
      <w:numFmt w:val="decimal"/>
      <w:lvlText w:val="%1)"/>
      <w:lvlJc w:val="left"/>
      <w:pPr>
        <w:ind w:left="1069" w:hanging="360"/>
      </w:pPr>
      <w:rPr>
        <w:rFonts w:eastAsiaTheme="minorEastAsia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E85BE5"/>
    <w:multiLevelType w:val="hybridMultilevel"/>
    <w:tmpl w:val="DE701EFA"/>
    <w:lvl w:ilvl="0" w:tplc="9CE44CD4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35210"/>
    <w:multiLevelType w:val="hybridMultilevel"/>
    <w:tmpl w:val="AE545534"/>
    <w:lvl w:ilvl="0" w:tplc="10B6513C">
      <w:start w:val="1"/>
      <w:numFmt w:val="decimal"/>
      <w:lvlText w:val="%1."/>
      <w:lvlJc w:val="left"/>
      <w:pPr>
        <w:ind w:left="1744" w:hanging="1035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5F0130"/>
    <w:multiLevelType w:val="hybridMultilevel"/>
    <w:tmpl w:val="9E521D4A"/>
    <w:lvl w:ilvl="0" w:tplc="24B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FC7C7A"/>
    <w:multiLevelType w:val="hybridMultilevel"/>
    <w:tmpl w:val="A8D4530C"/>
    <w:lvl w:ilvl="0" w:tplc="E99470FA">
      <w:start w:val="1"/>
      <w:numFmt w:val="decimal"/>
      <w:lvlText w:val="%1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CB"/>
    <w:rsid w:val="00015C2F"/>
    <w:rsid w:val="00034396"/>
    <w:rsid w:val="000361FF"/>
    <w:rsid w:val="00052B1C"/>
    <w:rsid w:val="000674D8"/>
    <w:rsid w:val="000675FC"/>
    <w:rsid w:val="0007176E"/>
    <w:rsid w:val="00073B0B"/>
    <w:rsid w:val="00087E86"/>
    <w:rsid w:val="00097396"/>
    <w:rsid w:val="000A1F56"/>
    <w:rsid w:val="000B427F"/>
    <w:rsid w:val="000C00E8"/>
    <w:rsid w:val="000C31CB"/>
    <w:rsid w:val="000C33D6"/>
    <w:rsid w:val="000E38F3"/>
    <w:rsid w:val="000E5F8C"/>
    <w:rsid w:val="000E684C"/>
    <w:rsid w:val="000F4701"/>
    <w:rsid w:val="001037CC"/>
    <w:rsid w:val="00132F06"/>
    <w:rsid w:val="001401D6"/>
    <w:rsid w:val="00160B07"/>
    <w:rsid w:val="00165822"/>
    <w:rsid w:val="00181E0E"/>
    <w:rsid w:val="00197F0D"/>
    <w:rsid w:val="001A2604"/>
    <w:rsid w:val="001A51E2"/>
    <w:rsid w:val="001B5653"/>
    <w:rsid w:val="001B77B1"/>
    <w:rsid w:val="001C5E01"/>
    <w:rsid w:val="001D2C1D"/>
    <w:rsid w:val="001F141A"/>
    <w:rsid w:val="00201CE9"/>
    <w:rsid w:val="00205AC5"/>
    <w:rsid w:val="002135C2"/>
    <w:rsid w:val="00214848"/>
    <w:rsid w:val="00231930"/>
    <w:rsid w:val="00245AA3"/>
    <w:rsid w:val="00261AA1"/>
    <w:rsid w:val="00264CAA"/>
    <w:rsid w:val="00280698"/>
    <w:rsid w:val="00280D72"/>
    <w:rsid w:val="002A0CC2"/>
    <w:rsid w:val="002A3498"/>
    <w:rsid w:val="002A3E65"/>
    <w:rsid w:val="002B1BF5"/>
    <w:rsid w:val="002D1B76"/>
    <w:rsid w:val="002D6251"/>
    <w:rsid w:val="00317C54"/>
    <w:rsid w:val="003256A9"/>
    <w:rsid w:val="00340688"/>
    <w:rsid w:val="003449F5"/>
    <w:rsid w:val="003558A4"/>
    <w:rsid w:val="00366535"/>
    <w:rsid w:val="00366E66"/>
    <w:rsid w:val="00372B0F"/>
    <w:rsid w:val="00375C27"/>
    <w:rsid w:val="003813D5"/>
    <w:rsid w:val="003B41A2"/>
    <w:rsid w:val="003C50B8"/>
    <w:rsid w:val="003D33A8"/>
    <w:rsid w:val="003F3C71"/>
    <w:rsid w:val="003F7786"/>
    <w:rsid w:val="00404A6A"/>
    <w:rsid w:val="00404EBC"/>
    <w:rsid w:val="00444941"/>
    <w:rsid w:val="004802E2"/>
    <w:rsid w:val="00492F84"/>
    <w:rsid w:val="00496A75"/>
    <w:rsid w:val="004A23A6"/>
    <w:rsid w:val="004A7BD9"/>
    <w:rsid w:val="004B04FE"/>
    <w:rsid w:val="004D72F3"/>
    <w:rsid w:val="00507657"/>
    <w:rsid w:val="005108BE"/>
    <w:rsid w:val="00512F1F"/>
    <w:rsid w:val="005238CB"/>
    <w:rsid w:val="005247ED"/>
    <w:rsid w:val="00533424"/>
    <w:rsid w:val="00543A31"/>
    <w:rsid w:val="00546C7A"/>
    <w:rsid w:val="00551721"/>
    <w:rsid w:val="00571D6F"/>
    <w:rsid w:val="0057384C"/>
    <w:rsid w:val="00575A5E"/>
    <w:rsid w:val="00576AD7"/>
    <w:rsid w:val="00577FD5"/>
    <w:rsid w:val="00582ECC"/>
    <w:rsid w:val="00584612"/>
    <w:rsid w:val="00595739"/>
    <w:rsid w:val="005A44F6"/>
    <w:rsid w:val="005A7BE5"/>
    <w:rsid w:val="005C4653"/>
    <w:rsid w:val="005D3AC4"/>
    <w:rsid w:val="005E1ADE"/>
    <w:rsid w:val="005E7B27"/>
    <w:rsid w:val="005E7DF5"/>
    <w:rsid w:val="005F141E"/>
    <w:rsid w:val="005F5C3A"/>
    <w:rsid w:val="00603941"/>
    <w:rsid w:val="00612299"/>
    <w:rsid w:val="00612413"/>
    <w:rsid w:val="0061620C"/>
    <w:rsid w:val="00627671"/>
    <w:rsid w:val="00655989"/>
    <w:rsid w:val="00690E41"/>
    <w:rsid w:val="006D5DFF"/>
    <w:rsid w:val="006E0E6B"/>
    <w:rsid w:val="006E534E"/>
    <w:rsid w:val="006F3587"/>
    <w:rsid w:val="006F7ECA"/>
    <w:rsid w:val="00713586"/>
    <w:rsid w:val="00722A32"/>
    <w:rsid w:val="0073157B"/>
    <w:rsid w:val="00751F91"/>
    <w:rsid w:val="00766F33"/>
    <w:rsid w:val="007A2BFC"/>
    <w:rsid w:val="007B0611"/>
    <w:rsid w:val="007B082C"/>
    <w:rsid w:val="007E4760"/>
    <w:rsid w:val="007E51FC"/>
    <w:rsid w:val="007F11A4"/>
    <w:rsid w:val="007F7BBE"/>
    <w:rsid w:val="00804408"/>
    <w:rsid w:val="0081334D"/>
    <w:rsid w:val="00827965"/>
    <w:rsid w:val="008303FC"/>
    <w:rsid w:val="008408B8"/>
    <w:rsid w:val="00853A0E"/>
    <w:rsid w:val="008542D0"/>
    <w:rsid w:val="00887F18"/>
    <w:rsid w:val="008C303F"/>
    <w:rsid w:val="008D08DA"/>
    <w:rsid w:val="008D2B93"/>
    <w:rsid w:val="008E5D4C"/>
    <w:rsid w:val="00915CD9"/>
    <w:rsid w:val="00920C9D"/>
    <w:rsid w:val="00935631"/>
    <w:rsid w:val="00945E29"/>
    <w:rsid w:val="009518D2"/>
    <w:rsid w:val="00964D02"/>
    <w:rsid w:val="00985018"/>
    <w:rsid w:val="00990671"/>
    <w:rsid w:val="009A0376"/>
    <w:rsid w:val="009D07EB"/>
    <w:rsid w:val="009F16AA"/>
    <w:rsid w:val="00A10B0D"/>
    <w:rsid w:val="00A205EC"/>
    <w:rsid w:val="00A7472F"/>
    <w:rsid w:val="00A75212"/>
    <w:rsid w:val="00AA02E7"/>
    <w:rsid w:val="00AC24C2"/>
    <w:rsid w:val="00AC5CF2"/>
    <w:rsid w:val="00AC7A44"/>
    <w:rsid w:val="00AE6402"/>
    <w:rsid w:val="00AE6627"/>
    <w:rsid w:val="00B02819"/>
    <w:rsid w:val="00B03058"/>
    <w:rsid w:val="00B22800"/>
    <w:rsid w:val="00B2588B"/>
    <w:rsid w:val="00B41C45"/>
    <w:rsid w:val="00B668BF"/>
    <w:rsid w:val="00B73865"/>
    <w:rsid w:val="00B807F9"/>
    <w:rsid w:val="00BB5DFB"/>
    <w:rsid w:val="00BB6120"/>
    <w:rsid w:val="00BE6E14"/>
    <w:rsid w:val="00BF2E4B"/>
    <w:rsid w:val="00BF4632"/>
    <w:rsid w:val="00BF774A"/>
    <w:rsid w:val="00C1364D"/>
    <w:rsid w:val="00C16E3D"/>
    <w:rsid w:val="00C26709"/>
    <w:rsid w:val="00C33096"/>
    <w:rsid w:val="00C37BF8"/>
    <w:rsid w:val="00C50963"/>
    <w:rsid w:val="00C537EF"/>
    <w:rsid w:val="00C570BF"/>
    <w:rsid w:val="00C913AD"/>
    <w:rsid w:val="00CB5D43"/>
    <w:rsid w:val="00CB6AD3"/>
    <w:rsid w:val="00CB70BC"/>
    <w:rsid w:val="00D16ADB"/>
    <w:rsid w:val="00D17117"/>
    <w:rsid w:val="00D25281"/>
    <w:rsid w:val="00D30E81"/>
    <w:rsid w:val="00D46016"/>
    <w:rsid w:val="00D5577B"/>
    <w:rsid w:val="00D65BD9"/>
    <w:rsid w:val="00D70ADD"/>
    <w:rsid w:val="00D76141"/>
    <w:rsid w:val="00D824FD"/>
    <w:rsid w:val="00D941E0"/>
    <w:rsid w:val="00DA6F9D"/>
    <w:rsid w:val="00DA7EB0"/>
    <w:rsid w:val="00DB0B14"/>
    <w:rsid w:val="00DE6A37"/>
    <w:rsid w:val="00DF155B"/>
    <w:rsid w:val="00DF161C"/>
    <w:rsid w:val="00E2298F"/>
    <w:rsid w:val="00E47FB4"/>
    <w:rsid w:val="00E548B7"/>
    <w:rsid w:val="00E5680A"/>
    <w:rsid w:val="00E66EFD"/>
    <w:rsid w:val="00E675EE"/>
    <w:rsid w:val="00E76F5E"/>
    <w:rsid w:val="00E834B8"/>
    <w:rsid w:val="00E90F25"/>
    <w:rsid w:val="00E935EA"/>
    <w:rsid w:val="00E93A5B"/>
    <w:rsid w:val="00EA3112"/>
    <w:rsid w:val="00EC09EF"/>
    <w:rsid w:val="00EE2482"/>
    <w:rsid w:val="00F423DF"/>
    <w:rsid w:val="00F50C40"/>
    <w:rsid w:val="00F521F4"/>
    <w:rsid w:val="00F638CE"/>
    <w:rsid w:val="00F93CB8"/>
    <w:rsid w:val="00F943E7"/>
    <w:rsid w:val="00FB4C40"/>
    <w:rsid w:val="00FC0574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ACD3EC"/>
  <w15:docId w15:val="{952DA2C9-E0B7-4E4B-820C-112F84B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CB"/>
    <w:rPr>
      <w:rFonts w:ascii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locked/>
    <w:rsid w:val="005238C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locked/>
    <w:rsid w:val="005238C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523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locked/>
    <w:rsid w:val="005238CB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</w:style>
  <w:style w:type="character" w:customStyle="1" w:styleId="WW8Num5z0">
    <w:name w:val="WW8Num5z0"/>
    <w:rsid w:val="005238CB"/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/>
      <w:sz w:val="16"/>
    </w:rPr>
  </w:style>
  <w:style w:type="character" w:styleId="a5">
    <w:name w:val="Hyperlink"/>
    <w:basedOn w:val="a1"/>
    <w:uiPriority w:val="99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color w:val="106BBE"/>
    </w:rPr>
  </w:style>
  <w:style w:type="character" w:customStyle="1" w:styleId="a7">
    <w:name w:val="Схема документа Знак"/>
    <w:rsid w:val="005238CB"/>
    <w:rPr>
      <w:rFonts w:ascii="Tahoma" w:hAnsi="Tahoma"/>
      <w:sz w:val="16"/>
    </w:rPr>
  </w:style>
  <w:style w:type="character" w:customStyle="1" w:styleId="a8">
    <w:name w:val="Название Знак"/>
    <w:rsid w:val="005238CB"/>
    <w:rPr>
      <w:b/>
      <w:sz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  <w:rPr>
      <w:rFonts w:cs="Times New Roman"/>
    </w:rPr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basedOn w:val="a1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locked/>
    <w:rsid w:val="005238C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rsid w:val="005238CB"/>
    <w:pPr>
      <w:suppressAutoHyphens/>
    </w:pPr>
    <w:rPr>
      <w:rFonts w:ascii="Times New Roman" w:eastAsia="Times New Roman" w:hAnsi="Times New Roman"/>
      <w:sz w:val="28"/>
      <w:szCs w:val="22"/>
      <w:lang w:eastAsia="zh-CN"/>
    </w:rPr>
  </w:style>
  <w:style w:type="paragraph" w:styleId="af1">
    <w:name w:val="Balloon Text"/>
    <w:basedOn w:val="a"/>
    <w:link w:val="13"/>
    <w:semiHidden/>
    <w:rsid w:val="005238C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f1"/>
    <w:locked/>
    <w:rsid w:val="005238C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5238C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Знак1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2">
    <w:name w:val="Текст в заданном формате"/>
    <w:basedOn w:val="a"/>
    <w:rsid w:val="005238CB"/>
    <w:pPr>
      <w:widowControl w:val="0"/>
    </w:pPr>
    <w:rPr>
      <w:rFonts w:ascii="Liberation Mono" w:eastAsia="Times New Roman" w:hAnsi="Liberation Mono" w:cs="Liberation Mono"/>
      <w:sz w:val="20"/>
      <w:szCs w:val="20"/>
      <w:lang w:eastAsia="zh-CN" w:bidi="hi-IN"/>
    </w:rPr>
  </w:style>
  <w:style w:type="paragraph" w:customStyle="1" w:styleId="110">
    <w:name w:val="Без интервала11"/>
    <w:rsid w:val="005238CB"/>
    <w:pPr>
      <w:suppressAutoHyphens/>
    </w:pPr>
    <w:rPr>
      <w:rFonts w:cs="Calibri"/>
      <w:sz w:val="22"/>
      <w:szCs w:val="22"/>
      <w:lang w:eastAsia="zh-CN"/>
    </w:rPr>
  </w:style>
  <w:style w:type="paragraph" w:styleId="af3">
    <w:name w:val="Subtitle"/>
    <w:basedOn w:val="a"/>
    <w:next w:val="a0"/>
    <w:link w:val="16"/>
    <w:qFormat/>
    <w:rsid w:val="005238CB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3"/>
    <w:locked/>
    <w:rsid w:val="005238CB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footnote text"/>
    <w:basedOn w:val="a"/>
    <w:link w:val="17"/>
    <w:semiHidden/>
    <w:rsid w:val="005238CB"/>
    <w:rPr>
      <w:sz w:val="20"/>
      <w:szCs w:val="20"/>
    </w:rPr>
  </w:style>
  <w:style w:type="character" w:customStyle="1" w:styleId="17">
    <w:name w:val="Текст сноски Знак1"/>
    <w:basedOn w:val="a1"/>
    <w:link w:val="af4"/>
    <w:locked/>
    <w:rsid w:val="005238C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5238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locked/>
    <w:rsid w:val="005238CB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5238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locked/>
    <w:rsid w:val="005238CB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1"/>
    <w:semiHidden/>
    <w:rsid w:val="005238CB"/>
    <w:rPr>
      <w:rFonts w:cs="Times New Roman"/>
    </w:rPr>
  </w:style>
  <w:style w:type="character" w:styleId="afa">
    <w:name w:val="annotation reference"/>
    <w:basedOn w:val="a1"/>
    <w:semiHidden/>
    <w:rsid w:val="005238CB"/>
    <w:rPr>
      <w:sz w:val="16"/>
    </w:rPr>
  </w:style>
  <w:style w:type="paragraph" w:styleId="afb">
    <w:name w:val="annotation text"/>
    <w:basedOn w:val="a"/>
    <w:link w:val="afc"/>
    <w:semiHidden/>
    <w:rsid w:val="005238CB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locked/>
    <w:rsid w:val="005238CB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5238CB"/>
    <w:rPr>
      <w:b/>
      <w:bCs/>
    </w:rPr>
  </w:style>
  <w:style w:type="character" w:customStyle="1" w:styleId="afe">
    <w:name w:val="Тема примечания Знак"/>
    <w:basedOn w:val="afc"/>
    <w:link w:val="afd"/>
    <w:semiHidden/>
    <w:locked/>
    <w:rsid w:val="005238C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  <w:rPr>
      <w:rFonts w:cs="Times New Roman"/>
    </w:rPr>
  </w:style>
  <w:style w:type="paragraph" w:styleId="2">
    <w:name w:val="Body Text 2"/>
    <w:basedOn w:val="a"/>
    <w:link w:val="20"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locked/>
    <w:rsid w:val="005238CB"/>
    <w:rPr>
      <w:rFonts w:ascii="Times New Roman" w:hAnsi="Times New Roman" w:cs="Times New Roman"/>
      <w:sz w:val="24"/>
      <w:szCs w:val="24"/>
      <w:lang w:eastAsia="ru-RU"/>
    </w:rPr>
  </w:style>
  <w:style w:type="character" w:styleId="aff">
    <w:name w:val="footnote reference"/>
    <w:basedOn w:val="a1"/>
    <w:semiHidden/>
    <w:rsid w:val="005238CB"/>
    <w:rPr>
      <w:vertAlign w:val="superscript"/>
    </w:rPr>
  </w:style>
  <w:style w:type="paragraph" w:customStyle="1" w:styleId="s15">
    <w:name w:val="s15"/>
    <w:basedOn w:val="a"/>
    <w:rsid w:val="00D70ADD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D70ADD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D70ADD"/>
  </w:style>
  <w:style w:type="paragraph" w:customStyle="1" w:styleId="s4">
    <w:name w:val="s4"/>
    <w:basedOn w:val="a"/>
    <w:rsid w:val="00D70ADD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D70ADD"/>
    <w:pPr>
      <w:spacing w:before="100" w:beforeAutospacing="1" w:after="100" w:afterAutospacing="1"/>
    </w:pPr>
    <w:rPr>
      <w:rFonts w:eastAsiaTheme="minorHAnsi"/>
    </w:rPr>
  </w:style>
  <w:style w:type="paragraph" w:customStyle="1" w:styleId="s10">
    <w:name w:val="s10"/>
    <w:basedOn w:val="a"/>
    <w:rsid w:val="00D70ADD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D70ADD"/>
    <w:pPr>
      <w:spacing w:before="100" w:beforeAutospacing="1" w:after="100" w:afterAutospacing="1"/>
    </w:pPr>
    <w:rPr>
      <w:rFonts w:eastAsiaTheme="minorHAnsi"/>
    </w:rPr>
  </w:style>
  <w:style w:type="paragraph" w:customStyle="1" w:styleId="s44">
    <w:name w:val="s44"/>
    <w:basedOn w:val="a"/>
    <w:rsid w:val="00D70ADD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D70ADD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D70ADD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D70ADD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D70ADD"/>
    <w:pPr>
      <w:spacing w:before="100" w:beforeAutospacing="1" w:after="100" w:afterAutospacing="1"/>
    </w:pPr>
    <w:rPr>
      <w:rFonts w:eastAsiaTheme="minorHAnsi"/>
    </w:rPr>
  </w:style>
  <w:style w:type="character" w:customStyle="1" w:styleId="s11">
    <w:name w:val="s11"/>
    <w:basedOn w:val="a1"/>
    <w:rsid w:val="00D70ADD"/>
  </w:style>
  <w:style w:type="character" w:customStyle="1" w:styleId="s58">
    <w:name w:val="s58"/>
    <w:basedOn w:val="a1"/>
    <w:rsid w:val="00D70ADD"/>
  </w:style>
  <w:style w:type="character" w:customStyle="1" w:styleId="s67">
    <w:name w:val="s67"/>
    <w:basedOn w:val="a1"/>
    <w:rsid w:val="00D70ADD"/>
  </w:style>
  <w:style w:type="character" w:customStyle="1" w:styleId="s68">
    <w:name w:val="s68"/>
    <w:basedOn w:val="a1"/>
    <w:rsid w:val="00D70ADD"/>
  </w:style>
  <w:style w:type="paragraph" w:styleId="aff0">
    <w:name w:val="List Paragraph"/>
    <w:basedOn w:val="a"/>
    <w:uiPriority w:val="34"/>
    <w:qFormat/>
    <w:rsid w:val="000C31CB"/>
    <w:pPr>
      <w:ind w:left="720"/>
      <w:contextualSpacing/>
    </w:pPr>
  </w:style>
  <w:style w:type="paragraph" w:customStyle="1" w:styleId="ParaAttribute2">
    <w:name w:val="ParaAttribute2"/>
    <w:rsid w:val="009518D2"/>
    <w:pPr>
      <w:widowControl w:val="0"/>
      <w:wordWrap w:val="0"/>
      <w:jc w:val="both"/>
    </w:pPr>
    <w:rPr>
      <w:rFonts w:ascii="Times New Roman" w:eastAsia="№Е" w:hAnsi="Times New Roman"/>
    </w:rPr>
  </w:style>
  <w:style w:type="character" w:customStyle="1" w:styleId="CharAttribute3">
    <w:name w:val="CharAttribute3"/>
    <w:rsid w:val="009518D2"/>
    <w:rPr>
      <w:rFonts w:ascii="Times New Roman" w:eastAsia="Times New Roman"/>
      <w:sz w:val="28"/>
    </w:rPr>
  </w:style>
  <w:style w:type="character" w:customStyle="1" w:styleId="ConsPlusNormal1">
    <w:name w:val="ConsPlusNormal1"/>
    <w:link w:val="ConsPlusNormal"/>
    <w:uiPriority w:val="99"/>
    <w:locked/>
    <w:rsid w:val="005E7DF5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F519BB0AB44E84F5AF483F1920C5763C52E6C13572F467F1A2AE9334E1C800581EBA5A5CF14987BD4FEDB381D6282B84F5D45AF490CCF068p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F519BB0AB44E84F5AF483F1920C5763C52E6C13574F467F1A2AE9334E1C8004A1EE2565DF15084B95ABBE2C768p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F519BB0AB44E84F5AF483F1920C5763C52E6C13574F467F1A2AE9334E1C800581EBA5355F6478FE915FDB7C882243485EFCA5CEA906C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43FED10F3427BC421248586C4EA410301F13B099B172E084DBD4FAFB7D41659550208D5C9F3D52042C3E5E51C00CBBDDD3451548D21CE46AF141e5b3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1400-2B2E-41BA-97A4-9C728F4C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11868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13273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Белоусова И.А.</cp:lastModifiedBy>
  <cp:revision>2</cp:revision>
  <cp:lastPrinted>2022-06-29T13:25:00Z</cp:lastPrinted>
  <dcterms:created xsi:type="dcterms:W3CDTF">2022-06-30T07:09:00Z</dcterms:created>
  <dcterms:modified xsi:type="dcterms:W3CDTF">2022-06-30T07:09:00Z</dcterms:modified>
</cp:coreProperties>
</file>