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D02039">
        <w:rPr>
          <w:rFonts w:ascii="PT Astra Serif" w:hAnsi="PT Astra Serif"/>
          <w:sz w:val="28"/>
          <w:szCs w:val="28"/>
        </w:rPr>
        <w:t>20</w:t>
      </w:r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8D5C3A" w:rsidRPr="008D5C3A" w:rsidRDefault="00E70643" w:rsidP="00D02039">
      <w:pPr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D02039" w:rsidRPr="00D02039" w:rsidRDefault="00D02039" w:rsidP="00D02039">
      <w:pPr>
        <w:suppressAutoHyphens w:val="0"/>
        <w:spacing w:after="160" w:line="259" w:lineRule="auto"/>
        <w:jc w:val="center"/>
        <w:rPr>
          <w:rFonts w:ascii="PT Astra Serif" w:eastAsia="Calibri" w:hAnsi="PT Astra Serif" w:cs="PT Serif"/>
          <w:b/>
          <w:sz w:val="28"/>
          <w:szCs w:val="28"/>
          <w:lang w:eastAsia="en-US"/>
        </w:rPr>
      </w:pPr>
      <w:r w:rsidRPr="00D02039">
        <w:rPr>
          <w:rFonts w:ascii="PT Astra Serif" w:eastAsia="Calibri" w:hAnsi="PT Astra Serif" w:cs="PT Serif"/>
          <w:b/>
          <w:sz w:val="28"/>
          <w:szCs w:val="28"/>
          <w:lang w:eastAsia="en-US"/>
        </w:rPr>
        <w:t>О согласовании награждения наградами Ульяновской области</w:t>
      </w:r>
    </w:p>
    <w:p w:rsidR="00D02039" w:rsidRPr="00D02039" w:rsidRDefault="00D02039" w:rsidP="00D02039">
      <w:pPr>
        <w:suppressAutoHyphens w:val="0"/>
        <w:spacing w:line="259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частью 5 статьи 3 Закона Ульяновской области                         от 20.12.2022 № 143-ЗО «О наградах Ульяновской области», Ульяновская Городская Дума </w:t>
      </w:r>
    </w:p>
    <w:p w:rsidR="00D02039" w:rsidRPr="00D02039" w:rsidRDefault="00D02039" w:rsidP="00D02039">
      <w:pPr>
        <w:suppressAutoHyphens w:val="0"/>
        <w:spacing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РЕШИЛА:</w:t>
      </w:r>
    </w:p>
    <w:p w:rsidR="00D02039" w:rsidRPr="00D02039" w:rsidRDefault="00D02039" w:rsidP="00D02039">
      <w:pPr>
        <w:suppressAutoHyphens w:val="0"/>
        <w:spacing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 xml:space="preserve">1. Согласовать награждение </w:t>
      </w:r>
      <w:r w:rsidRPr="00D02039">
        <w:rPr>
          <w:rFonts w:ascii="PT Astra Serif" w:eastAsia="Calibri" w:hAnsi="PT Astra Serif"/>
          <w:color w:val="000000"/>
          <w:sz w:val="28"/>
          <w:szCs w:val="28"/>
          <w:lang w:eastAsia="ru-RU" w:bidi="ru-RU"/>
        </w:rPr>
        <w:t>знаком отличия «За заслуги перед Ульяновской областью» Слёзки Владислава Федоровича – заместителя главного механика отдела главного механика, акционерное общество «Ульяновский патронный завод».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Основание: обращение Акционерного общества «Ульяновский патронный завод» от 22.12.2025 № 9-2321.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2. Согласовать присвоение почётного звания Ульяновской области «Почётный работник» в сфере культуры и искусства Пастуховой Ольге Вячеславовне – преподавателю муниципального бюджетного учреждения дополнительного образования Детская школа искусств № 2.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Основание: обращение Управления культуры и организации досуга населения администрации города Ульяновска от 23.12.2025 № 1265.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 xml:space="preserve">3. Согласовать награждение почётным знаком Ульяновской области «За трудовые свершения» </w:t>
      </w:r>
      <w:proofErr w:type="spellStart"/>
      <w:r w:rsidRPr="00D02039">
        <w:rPr>
          <w:rFonts w:ascii="PT Astra Serif" w:eastAsia="Calibri" w:hAnsi="PT Astra Serif"/>
          <w:sz w:val="28"/>
          <w:szCs w:val="28"/>
          <w:lang w:eastAsia="en-US"/>
        </w:rPr>
        <w:t>Зумориной</w:t>
      </w:r>
      <w:proofErr w:type="spellEnd"/>
      <w:r w:rsidRPr="00D02039">
        <w:rPr>
          <w:rFonts w:ascii="PT Astra Serif" w:eastAsia="Calibri" w:hAnsi="PT Astra Serif"/>
          <w:sz w:val="28"/>
          <w:szCs w:val="28"/>
          <w:lang w:eastAsia="en-US"/>
        </w:rPr>
        <w:t xml:space="preserve"> Галины Николаевны – техника отдела военно-мобилизационной работы и гражданской обороны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 Бугаева».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Основание: обращение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 </w:t>
      </w:r>
      <w:proofErr w:type="gramStart"/>
      <w:r w:rsidRPr="00D02039">
        <w:rPr>
          <w:rFonts w:ascii="PT Astra Serif" w:eastAsia="Calibri" w:hAnsi="PT Astra Serif"/>
          <w:sz w:val="28"/>
          <w:szCs w:val="28"/>
          <w:lang w:eastAsia="en-US"/>
        </w:rPr>
        <w:t xml:space="preserve">Бугаева»   </w:t>
      </w:r>
      <w:proofErr w:type="gramEnd"/>
      <w:r w:rsidRPr="00D02039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от 16.01.2026 № 92.02.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4. Направить выписку из настоящего решения: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1) в Министерство экономического развития Ульяновской области в отношении пункта 1;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2) в Министерство искусства и культурной политики Ульяновской области в отношении пункта 2;</w:t>
      </w:r>
    </w:p>
    <w:p w:rsidR="00D02039" w:rsidRPr="00D02039" w:rsidRDefault="00D02039" w:rsidP="00D02039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sz w:val="28"/>
          <w:szCs w:val="28"/>
          <w:lang w:eastAsia="en-US"/>
        </w:rPr>
        <w:t>3) в Министерство транспорта Ульяновской области в отношении пункта 3.</w:t>
      </w:r>
    </w:p>
    <w:p w:rsidR="00D02039" w:rsidRPr="00D02039" w:rsidRDefault="00D02039" w:rsidP="00D02039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D02039" w:rsidRPr="00D02039" w:rsidRDefault="00D02039" w:rsidP="00D02039">
      <w:pPr>
        <w:suppressAutoHyphens w:val="0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D02039">
        <w:rPr>
          <w:rFonts w:ascii="PT Astra Serif" w:eastAsia="Calibri" w:hAnsi="PT Astra Serif"/>
          <w:b/>
          <w:sz w:val="28"/>
          <w:szCs w:val="28"/>
          <w:lang w:eastAsia="en-US"/>
        </w:rPr>
        <w:t>Председатель Ульяновской</w:t>
      </w:r>
    </w:p>
    <w:p w:rsidR="00034C82" w:rsidRPr="00336E1E" w:rsidRDefault="00D02039" w:rsidP="00D02039">
      <w:pPr>
        <w:suppressAutoHyphens w:val="0"/>
        <w:rPr>
          <w:rFonts w:ascii="PT Astra Serif" w:hAnsi="PT Astra Serif"/>
          <w:sz w:val="28"/>
          <w:szCs w:val="28"/>
        </w:rPr>
      </w:pPr>
      <w:r w:rsidRPr="00D02039">
        <w:rPr>
          <w:rFonts w:ascii="PT Astra Serif" w:eastAsia="Calibri" w:hAnsi="PT Astra Serif"/>
          <w:b/>
          <w:sz w:val="28"/>
          <w:szCs w:val="28"/>
          <w:lang w:eastAsia="en-US"/>
        </w:rPr>
        <w:t>Городской Думы                                                                               И.В. </w:t>
      </w:r>
      <w:proofErr w:type="spellStart"/>
      <w:r w:rsidRPr="00D02039">
        <w:rPr>
          <w:rFonts w:ascii="PT Astra Serif" w:eastAsia="Calibri" w:hAnsi="PT Astra Serif"/>
          <w:b/>
          <w:sz w:val="28"/>
          <w:szCs w:val="28"/>
          <w:lang w:eastAsia="en-US"/>
        </w:rPr>
        <w:t>Ножечкин</w:t>
      </w:r>
      <w:proofErr w:type="spellEnd"/>
    </w:p>
    <w:sectPr w:rsidR="00034C82" w:rsidRPr="00336E1E" w:rsidSect="00D02039">
      <w:headerReference w:type="even" r:id="rId8"/>
      <w:headerReference w:type="default" r:id="rId9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4E" w:rsidRDefault="00121A4E">
      <w:r>
        <w:separator/>
      </w:r>
    </w:p>
  </w:endnote>
  <w:endnote w:type="continuationSeparator" w:id="0">
    <w:p w:rsidR="00121A4E" w:rsidRDefault="0012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4E" w:rsidRDefault="00121A4E">
      <w:r>
        <w:separator/>
      </w:r>
    </w:p>
  </w:footnote>
  <w:footnote w:type="continuationSeparator" w:id="0">
    <w:p w:rsidR="00121A4E" w:rsidRDefault="00121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D02039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1A4E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149E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039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510F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2A42-E980-4531-9C5C-42114B72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2097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2026-01-29T06:24:00Z</dcterms:created>
  <dcterms:modified xsi:type="dcterms:W3CDTF">2026-01-29T06:24:00Z</dcterms:modified>
</cp:coreProperties>
</file>