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56B7" w:rsidRDefault="009956B7" w:rsidP="009956B7">
      <w:pPr>
        <w:pStyle w:val="ConsPlusNormal"/>
        <w:numPr>
          <w:ilvl w:val="0"/>
          <w:numId w:val="1"/>
        </w:numPr>
        <w:ind w:right="-2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УЛЬЯНОВСКАЯ ГОРОДСКАЯ ДУМА</w:t>
      </w:r>
    </w:p>
    <w:p w:rsidR="009956B7" w:rsidRDefault="009956B7" w:rsidP="009956B7">
      <w:pPr>
        <w:pStyle w:val="ConsPlusNormal"/>
        <w:numPr>
          <w:ilvl w:val="0"/>
          <w:numId w:val="1"/>
        </w:numPr>
        <w:ind w:right="-2"/>
        <w:jc w:val="both"/>
        <w:rPr>
          <w:rFonts w:ascii="PT Astra Serif" w:hAnsi="PT Astra Serif"/>
          <w:color w:val="FFFFFF"/>
          <w:sz w:val="28"/>
          <w:szCs w:val="28"/>
        </w:rPr>
      </w:pPr>
    </w:p>
    <w:p w:rsidR="009956B7" w:rsidRDefault="009956B7" w:rsidP="009956B7">
      <w:pPr>
        <w:pStyle w:val="ConsPlusNormal"/>
        <w:numPr>
          <w:ilvl w:val="0"/>
          <w:numId w:val="1"/>
        </w:numPr>
        <w:ind w:right="-48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РЕШЕНИЕ</w:t>
      </w:r>
    </w:p>
    <w:p w:rsidR="009956B7" w:rsidRDefault="009956B7" w:rsidP="009956B7">
      <w:pPr>
        <w:rPr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</w:t>
      </w:r>
    </w:p>
    <w:p w:rsidR="009956B7" w:rsidRDefault="009956B7" w:rsidP="009956B7">
      <w:pPr>
        <w:jc w:val="right"/>
      </w:pPr>
      <w:r>
        <w:t xml:space="preserve">                                                                                                           </w:t>
      </w:r>
    </w:p>
    <w:p w:rsidR="009956B7" w:rsidRPr="00A75FBE" w:rsidRDefault="009956B7" w:rsidP="009956B7">
      <w:pPr>
        <w:rPr>
          <w:rFonts w:ascii="PT Astra Serif" w:hAnsi="PT Astra Serif"/>
          <w:sz w:val="28"/>
          <w:szCs w:val="28"/>
        </w:rPr>
      </w:pPr>
      <w:r>
        <w:t xml:space="preserve"> </w:t>
      </w:r>
      <w:r>
        <w:rPr>
          <w:rFonts w:ascii="PT Astra Serif" w:hAnsi="PT Astra Serif"/>
          <w:sz w:val="28"/>
          <w:szCs w:val="28"/>
        </w:rPr>
        <w:t>от</w:t>
      </w:r>
      <w:r>
        <w:t xml:space="preserve">  </w:t>
      </w:r>
      <w:r>
        <w:rPr>
          <w:rFonts w:ascii="PT Astra Serif" w:hAnsi="PT Astra Serif"/>
          <w:sz w:val="28"/>
          <w:szCs w:val="28"/>
        </w:rPr>
        <w:t>04.12</w:t>
      </w:r>
      <w:r>
        <w:rPr>
          <w:rFonts w:ascii="PT Astra Serif" w:hAnsi="PT Astra Serif"/>
          <w:sz w:val="28"/>
          <w:szCs w:val="28"/>
        </w:rPr>
        <w:t>.2024                                                                                                  № 15</w:t>
      </w:r>
      <w:r>
        <w:rPr>
          <w:rFonts w:ascii="PT Astra Serif" w:hAnsi="PT Astra Serif"/>
          <w:sz w:val="28"/>
          <w:szCs w:val="28"/>
        </w:rPr>
        <w:t>4</w:t>
      </w:r>
    </w:p>
    <w:p w:rsidR="009956B7" w:rsidRDefault="009956B7" w:rsidP="009956B7">
      <w:pPr>
        <w:jc w:val="center"/>
        <w:rPr>
          <w:rFonts w:ascii="Times New Roman CYR" w:hAnsi="Times New Roman CYR"/>
          <w:sz w:val="16"/>
          <w:szCs w:val="16"/>
        </w:rPr>
      </w:pPr>
    </w:p>
    <w:p w:rsidR="00B3640D" w:rsidRDefault="00B3640D" w:rsidP="00B3640D">
      <w:pPr>
        <w:rPr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</w:t>
      </w:r>
    </w:p>
    <w:p w:rsidR="00B3640D" w:rsidRPr="009956B7" w:rsidRDefault="00B3640D" w:rsidP="009956B7">
      <w:pPr>
        <w:jc w:val="right"/>
      </w:pPr>
      <w:r>
        <w:t xml:space="preserve">                                                                           </w:t>
      </w:r>
      <w:r w:rsidR="009956B7">
        <w:t xml:space="preserve">                              </w:t>
      </w:r>
    </w:p>
    <w:p w:rsidR="00B3640D" w:rsidRDefault="00B3640D" w:rsidP="00B3640D">
      <w:pPr>
        <w:jc w:val="center"/>
        <w:rPr>
          <w:rFonts w:cs="PT Serif"/>
          <w:sz w:val="32"/>
          <w:szCs w:val="32"/>
        </w:rPr>
      </w:pPr>
    </w:p>
    <w:p w:rsidR="00637417" w:rsidRPr="00E203BF" w:rsidRDefault="00637417" w:rsidP="00637417">
      <w:pPr>
        <w:pStyle w:val="1"/>
        <w:ind w:right="-2"/>
        <w:jc w:val="center"/>
        <w:rPr>
          <w:rFonts w:ascii="PT Astra Serif" w:hAnsi="PT Astra Serif"/>
          <w:b/>
          <w:szCs w:val="28"/>
        </w:rPr>
      </w:pPr>
      <w:r w:rsidRPr="00E203BF">
        <w:rPr>
          <w:rFonts w:ascii="PT Astra Serif" w:hAnsi="PT Astra Serif"/>
          <w:b/>
          <w:szCs w:val="28"/>
        </w:rPr>
        <w:t>Об утверждении бюджета муниципального образования</w:t>
      </w:r>
    </w:p>
    <w:p w:rsidR="00637417" w:rsidRPr="00013A46" w:rsidRDefault="00637417" w:rsidP="00637417">
      <w:pPr>
        <w:pStyle w:val="1"/>
        <w:ind w:right="-2"/>
        <w:jc w:val="center"/>
        <w:rPr>
          <w:rFonts w:ascii="PT Astra Serif" w:hAnsi="PT Astra Serif"/>
          <w:b/>
          <w:szCs w:val="28"/>
          <w:lang w:val="ru-RU"/>
        </w:rPr>
      </w:pPr>
      <w:r w:rsidRPr="00E203BF">
        <w:rPr>
          <w:rFonts w:ascii="PT Astra Serif" w:hAnsi="PT Astra Serif"/>
          <w:b/>
          <w:szCs w:val="28"/>
        </w:rPr>
        <w:t>«город Ульяновск» на 202</w:t>
      </w:r>
      <w:r>
        <w:rPr>
          <w:rFonts w:ascii="PT Astra Serif" w:hAnsi="PT Astra Serif"/>
          <w:b/>
          <w:szCs w:val="28"/>
          <w:lang w:val="ru-RU"/>
        </w:rPr>
        <w:t>5</w:t>
      </w:r>
      <w:r w:rsidRPr="00E203BF">
        <w:rPr>
          <w:rFonts w:ascii="PT Astra Serif" w:hAnsi="PT Astra Serif"/>
          <w:b/>
          <w:szCs w:val="28"/>
        </w:rPr>
        <w:t xml:space="preserve"> год и на плановый период 202</w:t>
      </w:r>
      <w:r>
        <w:rPr>
          <w:rFonts w:ascii="PT Astra Serif" w:hAnsi="PT Astra Serif"/>
          <w:b/>
          <w:szCs w:val="28"/>
          <w:lang w:val="ru-RU"/>
        </w:rPr>
        <w:t>6</w:t>
      </w:r>
      <w:r w:rsidRPr="00E203BF">
        <w:rPr>
          <w:rFonts w:ascii="PT Astra Serif" w:hAnsi="PT Astra Serif"/>
          <w:b/>
          <w:szCs w:val="28"/>
        </w:rPr>
        <w:t xml:space="preserve"> и 202</w:t>
      </w:r>
      <w:r>
        <w:rPr>
          <w:rFonts w:ascii="PT Astra Serif" w:hAnsi="PT Astra Serif"/>
          <w:b/>
          <w:szCs w:val="28"/>
          <w:lang w:val="ru-RU"/>
        </w:rPr>
        <w:t>7</w:t>
      </w:r>
      <w:r w:rsidRPr="00E203BF">
        <w:rPr>
          <w:rFonts w:ascii="PT Astra Serif" w:hAnsi="PT Astra Serif"/>
          <w:b/>
          <w:szCs w:val="28"/>
        </w:rPr>
        <w:t xml:space="preserve"> годов</w:t>
      </w:r>
    </w:p>
    <w:p w:rsidR="00637417" w:rsidRPr="002F56CF" w:rsidRDefault="00637417" w:rsidP="00637417">
      <w:pPr>
        <w:rPr>
          <w:rFonts w:ascii="PT Astra Serif" w:hAnsi="PT Astra Serif"/>
          <w:sz w:val="28"/>
          <w:szCs w:val="28"/>
          <w:highlight w:val="yellow"/>
        </w:rPr>
      </w:pPr>
    </w:p>
    <w:p w:rsidR="00637417" w:rsidRPr="00E37E3B" w:rsidRDefault="00637417" w:rsidP="00637417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E37E3B">
        <w:rPr>
          <w:rFonts w:ascii="PT Astra Serif" w:hAnsi="PT Astra Serif"/>
          <w:sz w:val="28"/>
          <w:szCs w:val="28"/>
        </w:rPr>
        <w:t>В соответствии с Бюджетным кодексом Российской Федерации, Положением о бюджетном процессе в муниципальном образовании «город Ульяновск», утверждённым решением Ульяновской Городской Думы от 25.06.2014 № 80, руководствуясь Уставом муниципального образования «город Ульяновск», рассмотрев внесённый Главой города проект бюджета муниципального образования «город Ульяновск» на 2025 год и на плановый период 2026 и 2027 годов с учётом итогового документа публичных слушаний от 22 ноября 2024 года, Ульяновская Городская Дума:</w:t>
      </w:r>
    </w:p>
    <w:p w:rsidR="00B3640D" w:rsidRPr="00352D3E" w:rsidRDefault="00B3640D" w:rsidP="00B3640D">
      <w:pPr>
        <w:pStyle w:val="ab"/>
        <w:jc w:val="both"/>
        <w:rPr>
          <w:rFonts w:ascii="PT Astra Serif" w:hAnsi="PT Astra Serif"/>
        </w:rPr>
      </w:pPr>
      <w:r w:rsidRPr="00352D3E">
        <w:rPr>
          <w:rFonts w:ascii="PT Astra Serif" w:hAnsi="PT Astra Serif"/>
        </w:rPr>
        <w:t>РЕШИЛА:</w:t>
      </w:r>
    </w:p>
    <w:p w:rsidR="00637417" w:rsidRPr="00E37E3B" w:rsidRDefault="00637417" w:rsidP="00637417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2"/>
          <w:szCs w:val="22"/>
        </w:rPr>
      </w:pPr>
    </w:p>
    <w:p w:rsidR="00637417" w:rsidRPr="00E37E3B" w:rsidRDefault="00637417" w:rsidP="00637417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E37E3B">
        <w:rPr>
          <w:rFonts w:ascii="PT Astra Serif" w:hAnsi="PT Astra Serif"/>
          <w:sz w:val="28"/>
          <w:szCs w:val="28"/>
        </w:rPr>
        <w:t>1.</w:t>
      </w:r>
      <w:r w:rsidRPr="00E37E3B">
        <w:rPr>
          <w:rFonts w:ascii="PT Astra Serif" w:hAnsi="PT Astra Serif"/>
          <w:sz w:val="28"/>
          <w:szCs w:val="28"/>
        </w:rPr>
        <w:tab/>
        <w:t>Утвердить основные характеристики бюджета муниципального образования «город Ульяновск» на 2025 год:</w:t>
      </w:r>
    </w:p>
    <w:p w:rsidR="00637417" w:rsidRPr="00E37E3B" w:rsidRDefault="00637417" w:rsidP="00637417">
      <w:pPr>
        <w:jc w:val="both"/>
        <w:rPr>
          <w:rFonts w:ascii="PT Astra Serif" w:hAnsi="PT Astra Serif"/>
          <w:sz w:val="28"/>
          <w:szCs w:val="28"/>
        </w:rPr>
      </w:pPr>
      <w:r w:rsidRPr="00E37E3B">
        <w:rPr>
          <w:rFonts w:ascii="PT Astra Serif" w:hAnsi="PT Astra Serif"/>
          <w:sz w:val="28"/>
          <w:szCs w:val="28"/>
        </w:rPr>
        <w:t>общий  объём  доходов  в  сумме  22 829 270,35456 тыс. рублей,  в  том  числе безвозмездные поступления из областного бюджета Ульяновской области в сумме 12 479 687,35456 тыс. рублей;</w:t>
      </w:r>
    </w:p>
    <w:p w:rsidR="00637417" w:rsidRPr="00E37E3B" w:rsidRDefault="00637417" w:rsidP="00637417">
      <w:pPr>
        <w:jc w:val="both"/>
        <w:rPr>
          <w:rFonts w:ascii="PT Astra Serif" w:hAnsi="PT Astra Serif"/>
          <w:sz w:val="28"/>
          <w:szCs w:val="28"/>
        </w:rPr>
      </w:pPr>
      <w:r w:rsidRPr="00E37E3B">
        <w:rPr>
          <w:rFonts w:ascii="PT Astra Serif" w:hAnsi="PT Astra Serif"/>
          <w:sz w:val="28"/>
          <w:szCs w:val="28"/>
        </w:rPr>
        <w:t>общий объём расходов в сумме 23 329 270,35456 тыс. рублей;</w:t>
      </w:r>
    </w:p>
    <w:p w:rsidR="00637417" w:rsidRPr="00E37E3B" w:rsidRDefault="00637417" w:rsidP="00637417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E37E3B">
        <w:rPr>
          <w:rFonts w:ascii="PT Astra Serif" w:hAnsi="PT Astra Serif"/>
          <w:sz w:val="28"/>
          <w:szCs w:val="28"/>
        </w:rPr>
        <w:t>дефицит в сумме 500 000,0 тыс. рублей.</w:t>
      </w:r>
    </w:p>
    <w:p w:rsidR="00637417" w:rsidRPr="00E37E3B" w:rsidRDefault="00637417" w:rsidP="00637417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2"/>
          <w:szCs w:val="22"/>
        </w:rPr>
      </w:pPr>
    </w:p>
    <w:p w:rsidR="00637417" w:rsidRPr="00E37E3B" w:rsidRDefault="00637417" w:rsidP="00637417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E37E3B">
        <w:rPr>
          <w:rFonts w:ascii="PT Astra Serif" w:hAnsi="PT Astra Serif"/>
          <w:sz w:val="28"/>
          <w:szCs w:val="28"/>
        </w:rPr>
        <w:t>2.</w:t>
      </w:r>
      <w:r w:rsidRPr="00E37E3B">
        <w:rPr>
          <w:rFonts w:ascii="PT Astra Serif" w:hAnsi="PT Astra Serif"/>
          <w:sz w:val="28"/>
          <w:szCs w:val="28"/>
        </w:rPr>
        <w:tab/>
        <w:t>Утвердить основные характеристики бюджета муниципального образования «город Ульян</w:t>
      </w:r>
      <w:bookmarkStart w:id="0" w:name="_GoBack"/>
      <w:bookmarkEnd w:id="0"/>
      <w:r w:rsidRPr="00E37E3B">
        <w:rPr>
          <w:rFonts w:ascii="PT Astra Serif" w:hAnsi="PT Astra Serif"/>
          <w:sz w:val="28"/>
          <w:szCs w:val="28"/>
        </w:rPr>
        <w:t>овск» на плановый период 2026 и 2027 годов:</w:t>
      </w:r>
    </w:p>
    <w:p w:rsidR="00637417" w:rsidRPr="00E37E3B" w:rsidRDefault="00637417" w:rsidP="00637417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E37E3B">
        <w:rPr>
          <w:rFonts w:ascii="PT Astra Serif" w:hAnsi="PT Astra Serif"/>
          <w:sz w:val="28"/>
          <w:szCs w:val="28"/>
        </w:rPr>
        <w:t>общий  объём  доходов  на  2026  год  в  сумме  23 282 802,55037 тыс. рублей, в том числе безвозмездные поступления из областного бюджета Ульяновской области в сумме 12 325 777,35037 тыс. рублей, и на 2027 год в сумме 22 217 718,71886 тыс. рублей, в том числе безвозмездные поступления из областного бюджета Ульяновской области в сумме 10 627 128,71886 тыс. рублей;</w:t>
      </w:r>
    </w:p>
    <w:p w:rsidR="00B3640D" w:rsidRDefault="00637417" w:rsidP="00637417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E37E3B">
        <w:rPr>
          <w:rFonts w:ascii="PT Astra Serif" w:hAnsi="PT Astra Serif"/>
          <w:sz w:val="28"/>
          <w:szCs w:val="28"/>
        </w:rPr>
        <w:t xml:space="preserve">общий  объём  расходов  на  2026  год  в  сумме 23 282 802,55037 тыс. рублей, в </w:t>
      </w:r>
      <w:r w:rsidR="00B3640D">
        <w:rPr>
          <w:rFonts w:ascii="PT Astra Serif" w:hAnsi="PT Astra Serif"/>
          <w:sz w:val="28"/>
          <w:szCs w:val="28"/>
        </w:rPr>
        <w:t xml:space="preserve"> </w:t>
      </w:r>
      <w:r w:rsidRPr="00E37E3B">
        <w:rPr>
          <w:rFonts w:ascii="PT Astra Serif" w:hAnsi="PT Astra Serif"/>
          <w:sz w:val="28"/>
          <w:szCs w:val="28"/>
        </w:rPr>
        <w:t xml:space="preserve">том </w:t>
      </w:r>
      <w:r w:rsidR="00B3640D">
        <w:rPr>
          <w:rFonts w:ascii="PT Astra Serif" w:hAnsi="PT Astra Serif"/>
          <w:sz w:val="28"/>
          <w:szCs w:val="28"/>
        </w:rPr>
        <w:t xml:space="preserve"> </w:t>
      </w:r>
      <w:r w:rsidRPr="00E37E3B">
        <w:rPr>
          <w:rFonts w:ascii="PT Astra Serif" w:hAnsi="PT Astra Serif"/>
          <w:sz w:val="28"/>
          <w:szCs w:val="28"/>
        </w:rPr>
        <w:t xml:space="preserve">числе </w:t>
      </w:r>
      <w:r w:rsidR="00B3640D">
        <w:rPr>
          <w:rFonts w:ascii="PT Astra Serif" w:hAnsi="PT Astra Serif"/>
          <w:sz w:val="28"/>
          <w:szCs w:val="28"/>
        </w:rPr>
        <w:t xml:space="preserve"> </w:t>
      </w:r>
      <w:r w:rsidRPr="00E37E3B">
        <w:rPr>
          <w:rFonts w:ascii="PT Astra Serif" w:hAnsi="PT Astra Serif"/>
          <w:sz w:val="28"/>
          <w:szCs w:val="28"/>
        </w:rPr>
        <w:t>условно</w:t>
      </w:r>
      <w:r w:rsidR="00B3640D">
        <w:rPr>
          <w:rFonts w:ascii="PT Astra Serif" w:hAnsi="PT Astra Serif"/>
          <w:sz w:val="28"/>
          <w:szCs w:val="28"/>
        </w:rPr>
        <w:t xml:space="preserve"> </w:t>
      </w:r>
      <w:r w:rsidRPr="00E37E3B">
        <w:rPr>
          <w:rFonts w:ascii="PT Astra Serif" w:hAnsi="PT Astra Serif"/>
          <w:sz w:val="28"/>
          <w:szCs w:val="28"/>
        </w:rPr>
        <w:t xml:space="preserve"> утверждённые </w:t>
      </w:r>
      <w:r w:rsidR="00B3640D">
        <w:rPr>
          <w:rFonts w:ascii="PT Astra Serif" w:hAnsi="PT Astra Serif"/>
          <w:sz w:val="28"/>
          <w:szCs w:val="28"/>
        </w:rPr>
        <w:t xml:space="preserve"> </w:t>
      </w:r>
      <w:r w:rsidRPr="00E37E3B">
        <w:rPr>
          <w:rFonts w:ascii="PT Astra Serif" w:hAnsi="PT Astra Serif"/>
          <w:sz w:val="28"/>
          <w:szCs w:val="28"/>
        </w:rPr>
        <w:t xml:space="preserve">расходы в сумме 327 137,0 тыс. </w:t>
      </w:r>
    </w:p>
    <w:p w:rsidR="00B3640D" w:rsidRDefault="00B3640D" w:rsidP="00637417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637417" w:rsidRPr="00E37E3B" w:rsidRDefault="00637417" w:rsidP="00B3640D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 w:rsidRPr="00E37E3B">
        <w:rPr>
          <w:rFonts w:ascii="PT Astra Serif" w:hAnsi="PT Astra Serif"/>
          <w:sz w:val="28"/>
          <w:szCs w:val="28"/>
        </w:rPr>
        <w:lastRenderedPageBreak/>
        <w:t xml:space="preserve">рублей, </w:t>
      </w:r>
      <w:r w:rsidR="00B3640D">
        <w:rPr>
          <w:rFonts w:ascii="PT Astra Serif" w:hAnsi="PT Astra Serif"/>
          <w:sz w:val="28"/>
          <w:szCs w:val="28"/>
        </w:rPr>
        <w:t xml:space="preserve">  </w:t>
      </w:r>
      <w:r w:rsidRPr="00E37E3B">
        <w:rPr>
          <w:rFonts w:ascii="PT Astra Serif" w:hAnsi="PT Astra Serif"/>
          <w:sz w:val="28"/>
          <w:szCs w:val="28"/>
        </w:rPr>
        <w:t xml:space="preserve"> и  на </w:t>
      </w:r>
      <w:r w:rsidR="00B3640D">
        <w:rPr>
          <w:rFonts w:ascii="PT Astra Serif" w:hAnsi="PT Astra Serif"/>
          <w:sz w:val="28"/>
          <w:szCs w:val="28"/>
        </w:rPr>
        <w:t xml:space="preserve"> </w:t>
      </w:r>
      <w:r w:rsidRPr="00E37E3B">
        <w:rPr>
          <w:rFonts w:ascii="PT Astra Serif" w:hAnsi="PT Astra Serif"/>
          <w:sz w:val="28"/>
          <w:szCs w:val="28"/>
        </w:rPr>
        <w:t xml:space="preserve"> 2027  год  в  сумме  22 217 718,71886 тыс. рублей, в том числе условно утверждённые расходы в сумме 642 361,5 тыс. рублей;</w:t>
      </w:r>
    </w:p>
    <w:p w:rsidR="00637417" w:rsidRPr="00E37E3B" w:rsidRDefault="00637417" w:rsidP="00637417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E37E3B">
        <w:rPr>
          <w:rFonts w:ascii="PT Astra Serif" w:hAnsi="PT Astra Serif"/>
          <w:sz w:val="28"/>
          <w:szCs w:val="28"/>
        </w:rPr>
        <w:t>дефицит (профицит) на 2026 и 2027 годы не планируется.</w:t>
      </w:r>
    </w:p>
    <w:p w:rsidR="00637417" w:rsidRPr="00E37E3B" w:rsidRDefault="00637417" w:rsidP="009956B7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="PT Astra Serif" w:hAnsi="PT Astra Serif"/>
          <w:sz w:val="20"/>
          <w:szCs w:val="20"/>
          <w:highlight w:val="yellow"/>
        </w:rPr>
      </w:pPr>
    </w:p>
    <w:p w:rsidR="00637417" w:rsidRPr="00C46C02" w:rsidRDefault="00637417" w:rsidP="00637417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C46C02">
        <w:rPr>
          <w:rFonts w:ascii="PT Astra Serif" w:hAnsi="PT Astra Serif"/>
          <w:sz w:val="28"/>
          <w:szCs w:val="28"/>
        </w:rPr>
        <w:t>3.</w:t>
      </w:r>
      <w:r w:rsidRPr="00C46C02">
        <w:rPr>
          <w:rFonts w:ascii="PT Astra Serif" w:hAnsi="PT Astra Serif"/>
          <w:sz w:val="28"/>
          <w:szCs w:val="28"/>
        </w:rPr>
        <w:tab/>
        <w:t>Установить верхний предел муниципального внутреннего долга муниципального образования «город Ульяновск»:</w:t>
      </w:r>
    </w:p>
    <w:p w:rsidR="00637417" w:rsidRPr="00C46C02" w:rsidRDefault="00637417" w:rsidP="0063741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C46C02">
        <w:rPr>
          <w:rFonts w:ascii="PT Astra Serif" w:hAnsi="PT Astra Serif"/>
          <w:bCs/>
          <w:sz w:val="28"/>
          <w:szCs w:val="28"/>
        </w:rPr>
        <w:t>по состоянию на 1 января 2026 года в сумме 4 270 598,6 тыс. рублей, в том числе по муниципальным гарантиям 0,0 тыс. рублей;</w:t>
      </w:r>
    </w:p>
    <w:p w:rsidR="00637417" w:rsidRPr="00C46C02" w:rsidRDefault="00637417" w:rsidP="0063741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C46C02">
        <w:rPr>
          <w:rFonts w:ascii="PT Astra Serif" w:hAnsi="PT Astra Serif"/>
          <w:bCs/>
          <w:sz w:val="28"/>
          <w:szCs w:val="28"/>
        </w:rPr>
        <w:t>по состоянию на 1 января 2027 года в сумме 4 270 598,6 тыс. рублей, в том числе по муниципальным гарантиям 0,0 тыс. рублей;</w:t>
      </w:r>
    </w:p>
    <w:p w:rsidR="00637417" w:rsidRPr="00C46C02" w:rsidRDefault="00637417" w:rsidP="0063741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C46C02">
        <w:rPr>
          <w:rFonts w:ascii="PT Astra Serif" w:hAnsi="PT Astra Serif"/>
          <w:bCs/>
          <w:sz w:val="28"/>
          <w:szCs w:val="28"/>
        </w:rPr>
        <w:t>по состоянию на 1 января 2028 года в сумме 4 270 598,6 тыс. рублей, в том числе по муниципальным гарантиям 0,0 тыс. рублей.</w:t>
      </w:r>
    </w:p>
    <w:p w:rsidR="00637417" w:rsidRPr="00C46C02" w:rsidRDefault="00637417" w:rsidP="0063741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C46C02">
        <w:rPr>
          <w:rFonts w:ascii="PT Astra Serif" w:hAnsi="PT Astra Serif"/>
          <w:bCs/>
          <w:sz w:val="28"/>
          <w:szCs w:val="28"/>
        </w:rPr>
        <w:t>Муниципальные гарантии в 2025 году и в плановом периоде 2026 и 2027 годов не предоставлять.</w:t>
      </w:r>
    </w:p>
    <w:p w:rsidR="00637417" w:rsidRPr="00E37E3B" w:rsidRDefault="00637417" w:rsidP="0063741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  <w:highlight w:val="yellow"/>
        </w:rPr>
      </w:pPr>
    </w:p>
    <w:p w:rsidR="00637417" w:rsidRPr="00A65751" w:rsidRDefault="00637417" w:rsidP="00637417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65751">
        <w:rPr>
          <w:rFonts w:ascii="PT Astra Serif" w:hAnsi="PT Astra Serif"/>
          <w:sz w:val="28"/>
          <w:szCs w:val="28"/>
        </w:rPr>
        <w:t>4.</w:t>
      </w:r>
      <w:r w:rsidRPr="00A65751">
        <w:rPr>
          <w:rFonts w:ascii="PT Astra Serif" w:hAnsi="PT Astra Serif"/>
          <w:sz w:val="28"/>
          <w:szCs w:val="28"/>
        </w:rPr>
        <w:tab/>
        <w:t>Установить предельный объём расходов на обслуживание муниципального долга муниципального образования «город Ульяновск»:</w:t>
      </w:r>
    </w:p>
    <w:p w:rsidR="00637417" w:rsidRPr="00A65751" w:rsidRDefault="00637417" w:rsidP="00637417">
      <w:pPr>
        <w:ind w:left="709"/>
        <w:jc w:val="both"/>
        <w:rPr>
          <w:rFonts w:ascii="PT Astra Serif" w:hAnsi="PT Astra Serif"/>
          <w:sz w:val="28"/>
          <w:szCs w:val="28"/>
        </w:rPr>
      </w:pPr>
      <w:r w:rsidRPr="00A65751">
        <w:rPr>
          <w:rFonts w:ascii="PT Astra Serif" w:hAnsi="PT Astra Serif"/>
          <w:sz w:val="28"/>
          <w:szCs w:val="28"/>
        </w:rPr>
        <w:t>на 2025 год в сумме 523 808,0 тыс. рублей;</w:t>
      </w:r>
    </w:p>
    <w:p w:rsidR="00637417" w:rsidRPr="00A65751" w:rsidRDefault="00637417" w:rsidP="00637417">
      <w:pPr>
        <w:ind w:left="709"/>
        <w:jc w:val="both"/>
        <w:rPr>
          <w:rFonts w:ascii="PT Astra Serif" w:hAnsi="PT Astra Serif"/>
          <w:sz w:val="28"/>
          <w:szCs w:val="28"/>
        </w:rPr>
      </w:pPr>
      <w:r w:rsidRPr="00A65751">
        <w:rPr>
          <w:rFonts w:ascii="PT Astra Serif" w:hAnsi="PT Astra Serif"/>
          <w:sz w:val="28"/>
          <w:szCs w:val="28"/>
        </w:rPr>
        <w:t>на 2026 год в сумме 765 046,0 тыс. рублей;</w:t>
      </w:r>
    </w:p>
    <w:p w:rsidR="00637417" w:rsidRPr="00A65751" w:rsidRDefault="00637417" w:rsidP="00637417">
      <w:pPr>
        <w:ind w:left="709"/>
        <w:jc w:val="both"/>
        <w:rPr>
          <w:rFonts w:ascii="PT Astra Serif" w:hAnsi="PT Astra Serif"/>
          <w:sz w:val="28"/>
          <w:szCs w:val="28"/>
        </w:rPr>
      </w:pPr>
      <w:r w:rsidRPr="00A65751">
        <w:rPr>
          <w:rFonts w:ascii="PT Astra Serif" w:hAnsi="PT Astra Serif"/>
          <w:sz w:val="28"/>
          <w:szCs w:val="28"/>
        </w:rPr>
        <w:t>на 2027 год в сумме 839 441,0 тыс. рублей.</w:t>
      </w:r>
    </w:p>
    <w:p w:rsidR="00637417" w:rsidRPr="00A65751" w:rsidRDefault="00637417" w:rsidP="00637417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637417" w:rsidRPr="00E37E3B" w:rsidRDefault="00637417" w:rsidP="00637417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65751">
        <w:rPr>
          <w:rFonts w:ascii="PT Astra Serif" w:hAnsi="PT Astra Serif"/>
          <w:sz w:val="28"/>
          <w:szCs w:val="28"/>
        </w:rPr>
        <w:t>5.</w:t>
      </w:r>
      <w:r w:rsidRPr="00A65751">
        <w:rPr>
          <w:rFonts w:ascii="PT Astra Serif" w:hAnsi="PT Astra Serif"/>
          <w:sz w:val="28"/>
          <w:szCs w:val="28"/>
        </w:rPr>
        <w:tab/>
        <w:t>Утвердить источники финансирования дефицита</w:t>
      </w:r>
      <w:r w:rsidRPr="00E37E3B">
        <w:rPr>
          <w:rFonts w:ascii="PT Astra Serif" w:hAnsi="PT Astra Serif"/>
          <w:sz w:val="28"/>
          <w:szCs w:val="28"/>
        </w:rPr>
        <w:t xml:space="preserve"> бюджета муниципального образования «город Ульяновск» на 2025 год и на плановый период 2026 и 2027 годов (приложение 1).</w:t>
      </w:r>
    </w:p>
    <w:p w:rsidR="00637417" w:rsidRPr="00E37E3B" w:rsidRDefault="00637417" w:rsidP="00637417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  <w:highlight w:val="yellow"/>
        </w:rPr>
      </w:pPr>
    </w:p>
    <w:p w:rsidR="00637417" w:rsidRPr="00E37E3B" w:rsidRDefault="00637417" w:rsidP="00637417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E37E3B">
        <w:rPr>
          <w:rFonts w:ascii="PT Astra Serif" w:hAnsi="PT Astra Serif"/>
          <w:sz w:val="28"/>
          <w:szCs w:val="28"/>
        </w:rPr>
        <w:t>6.</w:t>
      </w:r>
      <w:r w:rsidRPr="00E37E3B">
        <w:rPr>
          <w:rFonts w:ascii="PT Astra Serif" w:hAnsi="PT Astra Serif"/>
          <w:sz w:val="28"/>
          <w:szCs w:val="28"/>
        </w:rPr>
        <w:tab/>
        <w:t>Утвердить в пределах общего объёма расходов, установленного пунктами 1 и 2 настоящего решения, распределение бюджетных ассигнований бюджета муниципального образования «город Ульяновск» по разделам, подразделам, целевым статьям (муниципальным программам и непрограммным направлениям деятельности) и группам видов расходов на 2025 год и на плановый период 2026 и 2027 годов (приложение 2).</w:t>
      </w:r>
    </w:p>
    <w:p w:rsidR="00637417" w:rsidRPr="00E37E3B" w:rsidRDefault="00637417" w:rsidP="00637417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637417" w:rsidRPr="00E37E3B" w:rsidRDefault="00637417" w:rsidP="00637417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E37E3B">
        <w:rPr>
          <w:rFonts w:ascii="PT Astra Serif" w:hAnsi="PT Astra Serif"/>
          <w:sz w:val="28"/>
          <w:szCs w:val="28"/>
        </w:rPr>
        <w:t>7.</w:t>
      </w:r>
      <w:r w:rsidRPr="00E37E3B">
        <w:rPr>
          <w:rFonts w:ascii="PT Astra Serif" w:hAnsi="PT Astra Serif"/>
          <w:sz w:val="28"/>
          <w:szCs w:val="28"/>
        </w:rPr>
        <w:tab/>
        <w:t>Утвердить ведомственную структуру расходов бюджета муниципального образования «город Ульяновск» на 2025 год и на плановый период 2026 и 2027 годов (приложение 3).</w:t>
      </w:r>
    </w:p>
    <w:p w:rsidR="00637417" w:rsidRPr="00E37E3B" w:rsidRDefault="00637417" w:rsidP="00637417">
      <w:pPr>
        <w:tabs>
          <w:tab w:val="left" w:pos="993"/>
          <w:tab w:val="left" w:pos="7371"/>
        </w:tabs>
        <w:ind w:firstLine="709"/>
        <w:jc w:val="both"/>
        <w:rPr>
          <w:rFonts w:ascii="PT Astra Serif" w:hAnsi="PT Astra Serif"/>
          <w:sz w:val="28"/>
          <w:szCs w:val="28"/>
          <w:highlight w:val="yellow"/>
        </w:rPr>
      </w:pPr>
    </w:p>
    <w:p w:rsidR="00637417" w:rsidRPr="00E92E2A" w:rsidRDefault="00637417" w:rsidP="00637417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E92E2A">
        <w:rPr>
          <w:rFonts w:ascii="PT Astra Serif" w:hAnsi="PT Astra Serif"/>
          <w:sz w:val="28"/>
          <w:szCs w:val="28"/>
        </w:rPr>
        <w:t>8.</w:t>
      </w:r>
      <w:r w:rsidRPr="00E92E2A">
        <w:rPr>
          <w:rFonts w:ascii="PT Astra Serif" w:hAnsi="PT Astra Serif"/>
          <w:sz w:val="28"/>
          <w:szCs w:val="28"/>
        </w:rPr>
        <w:tab/>
        <w:t>Установить лимит выпадающего дохода в связи с предоставлением муниципального имущества, находящегося в собственности муниципального образования «город Ульяновск», в безвозмездное пользование:</w:t>
      </w:r>
    </w:p>
    <w:p w:rsidR="00637417" w:rsidRPr="00E92E2A" w:rsidRDefault="00637417" w:rsidP="00637417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E92E2A">
        <w:rPr>
          <w:rFonts w:ascii="PT Astra Serif" w:hAnsi="PT Astra Serif"/>
          <w:sz w:val="28"/>
          <w:szCs w:val="28"/>
        </w:rPr>
        <w:t>на 2025 год в сумме 36 157,8 тыс. рублей;</w:t>
      </w:r>
    </w:p>
    <w:p w:rsidR="00637417" w:rsidRPr="00E92E2A" w:rsidRDefault="00637417" w:rsidP="00637417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E92E2A">
        <w:rPr>
          <w:rFonts w:ascii="PT Astra Serif" w:hAnsi="PT Astra Serif"/>
          <w:sz w:val="28"/>
          <w:szCs w:val="28"/>
        </w:rPr>
        <w:t>на 2026 год в сумме 37 604,1 тыс. рублей;</w:t>
      </w:r>
    </w:p>
    <w:p w:rsidR="00637417" w:rsidRPr="00E92E2A" w:rsidRDefault="00637417" w:rsidP="00637417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E92E2A">
        <w:rPr>
          <w:rFonts w:ascii="PT Astra Serif" w:hAnsi="PT Astra Serif"/>
          <w:sz w:val="28"/>
          <w:szCs w:val="28"/>
        </w:rPr>
        <w:t>на 2027 год в сумме 39 108,3 тыс. рублей.</w:t>
      </w:r>
    </w:p>
    <w:p w:rsidR="00637417" w:rsidRPr="00E37E3B" w:rsidRDefault="00637417" w:rsidP="00637417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  <w:highlight w:val="yellow"/>
        </w:rPr>
      </w:pPr>
    </w:p>
    <w:p w:rsidR="00637417" w:rsidRPr="001073AC" w:rsidRDefault="00637417" w:rsidP="00637417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1073AC">
        <w:rPr>
          <w:rFonts w:ascii="PT Astra Serif" w:hAnsi="PT Astra Serif"/>
          <w:sz w:val="28"/>
          <w:szCs w:val="28"/>
        </w:rPr>
        <w:t>9.</w:t>
      </w:r>
      <w:r w:rsidRPr="001073AC">
        <w:rPr>
          <w:rFonts w:ascii="PT Astra Serif" w:hAnsi="PT Astra Serif"/>
          <w:sz w:val="28"/>
          <w:szCs w:val="28"/>
        </w:rPr>
        <w:tab/>
        <w:t>Утвердить общий объём бюджетных ассигнований на исполнение публичных нормативных обязательств:</w:t>
      </w:r>
    </w:p>
    <w:p w:rsidR="00637417" w:rsidRPr="001073AC" w:rsidRDefault="00637417" w:rsidP="00637417">
      <w:pPr>
        <w:ind w:left="709"/>
        <w:jc w:val="both"/>
        <w:rPr>
          <w:color w:val="0000FF"/>
          <w:sz w:val="22"/>
          <w:szCs w:val="22"/>
        </w:rPr>
      </w:pPr>
      <w:r w:rsidRPr="001073AC">
        <w:rPr>
          <w:rFonts w:ascii="PT Astra Serif" w:hAnsi="PT Astra Serif"/>
          <w:sz w:val="28"/>
          <w:szCs w:val="28"/>
        </w:rPr>
        <w:lastRenderedPageBreak/>
        <w:t>на 2025 год в сумме 209 122,6 тыс. рублей;</w:t>
      </w:r>
    </w:p>
    <w:p w:rsidR="00637417" w:rsidRPr="001073AC" w:rsidRDefault="00637417" w:rsidP="00637417">
      <w:pPr>
        <w:ind w:left="709"/>
        <w:jc w:val="both"/>
        <w:rPr>
          <w:rFonts w:ascii="PT Astra Serif" w:hAnsi="PT Astra Serif"/>
          <w:sz w:val="28"/>
          <w:szCs w:val="28"/>
        </w:rPr>
      </w:pPr>
      <w:r w:rsidRPr="001073AC">
        <w:rPr>
          <w:rFonts w:ascii="PT Astra Serif" w:hAnsi="PT Astra Serif"/>
          <w:sz w:val="28"/>
          <w:szCs w:val="28"/>
        </w:rPr>
        <w:t>на 2026 год в сумме 151 545,3 тыс. рублей;</w:t>
      </w:r>
    </w:p>
    <w:p w:rsidR="00637417" w:rsidRPr="001073AC" w:rsidRDefault="00637417" w:rsidP="00637417">
      <w:pPr>
        <w:ind w:left="709"/>
        <w:jc w:val="both"/>
        <w:rPr>
          <w:color w:val="0000FF"/>
          <w:sz w:val="22"/>
          <w:szCs w:val="22"/>
        </w:rPr>
      </w:pPr>
      <w:r w:rsidRPr="001073AC">
        <w:rPr>
          <w:rFonts w:ascii="PT Astra Serif" w:hAnsi="PT Astra Serif"/>
          <w:sz w:val="28"/>
          <w:szCs w:val="28"/>
        </w:rPr>
        <w:t>на 2027 год в сумме 151 638,9 тыс. рублей.</w:t>
      </w:r>
    </w:p>
    <w:p w:rsidR="00637417" w:rsidRPr="001073AC" w:rsidRDefault="00637417" w:rsidP="00637417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637417" w:rsidRPr="00A65751" w:rsidRDefault="00637417" w:rsidP="0063741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65751">
        <w:rPr>
          <w:rFonts w:ascii="PT Astra Serif" w:hAnsi="PT Astra Serif"/>
          <w:sz w:val="28"/>
          <w:szCs w:val="28"/>
        </w:rPr>
        <w:t>10.</w:t>
      </w:r>
      <w:r w:rsidRPr="00A65751">
        <w:rPr>
          <w:rFonts w:ascii="PT Astra Serif" w:hAnsi="PT Astra Serif"/>
          <w:sz w:val="28"/>
          <w:szCs w:val="28"/>
        </w:rPr>
        <w:tab/>
        <w:t>Утвердить размер резервного фонда администрации города Ульяновска:</w:t>
      </w:r>
    </w:p>
    <w:p w:rsidR="00637417" w:rsidRPr="00A65751" w:rsidRDefault="00637417" w:rsidP="00637417">
      <w:pPr>
        <w:ind w:left="709"/>
        <w:jc w:val="both"/>
        <w:rPr>
          <w:rFonts w:ascii="PT Astra Serif" w:hAnsi="PT Astra Serif"/>
          <w:sz w:val="28"/>
          <w:szCs w:val="28"/>
        </w:rPr>
      </w:pPr>
      <w:r w:rsidRPr="00A65751">
        <w:rPr>
          <w:rFonts w:ascii="PT Astra Serif" w:hAnsi="PT Astra Serif"/>
          <w:sz w:val="28"/>
          <w:szCs w:val="28"/>
        </w:rPr>
        <w:t>на 2025 год в сумме 40 816,9 тыс. рублей;</w:t>
      </w:r>
    </w:p>
    <w:p w:rsidR="00637417" w:rsidRPr="00A65751" w:rsidRDefault="00637417" w:rsidP="00637417">
      <w:pPr>
        <w:ind w:left="709"/>
        <w:jc w:val="both"/>
        <w:rPr>
          <w:rFonts w:ascii="PT Astra Serif" w:hAnsi="PT Astra Serif"/>
          <w:sz w:val="28"/>
          <w:szCs w:val="28"/>
        </w:rPr>
      </w:pPr>
      <w:r w:rsidRPr="00A65751">
        <w:rPr>
          <w:rFonts w:ascii="PT Astra Serif" w:hAnsi="PT Astra Serif"/>
          <w:sz w:val="28"/>
          <w:szCs w:val="28"/>
        </w:rPr>
        <w:t>на 2026 год в сумме 40 000,0 тыс. рублей;</w:t>
      </w:r>
    </w:p>
    <w:p w:rsidR="00637417" w:rsidRPr="00A65751" w:rsidRDefault="00637417" w:rsidP="00637417">
      <w:pPr>
        <w:ind w:left="709"/>
        <w:jc w:val="both"/>
        <w:rPr>
          <w:color w:val="0000FF"/>
          <w:sz w:val="22"/>
          <w:szCs w:val="22"/>
        </w:rPr>
      </w:pPr>
      <w:r w:rsidRPr="00A65751">
        <w:rPr>
          <w:rFonts w:ascii="PT Astra Serif" w:hAnsi="PT Astra Serif"/>
          <w:sz w:val="28"/>
          <w:szCs w:val="28"/>
        </w:rPr>
        <w:t>на 2027 год в сумме 40 000,0 тыс. рублей.</w:t>
      </w:r>
    </w:p>
    <w:p w:rsidR="00637417" w:rsidRPr="00A65751" w:rsidRDefault="00637417" w:rsidP="00637417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637417" w:rsidRPr="00E37E3B" w:rsidRDefault="00637417" w:rsidP="00637417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E37E3B">
        <w:rPr>
          <w:rFonts w:ascii="PT Astra Serif" w:hAnsi="PT Astra Serif"/>
          <w:sz w:val="28"/>
          <w:szCs w:val="28"/>
        </w:rPr>
        <w:t xml:space="preserve">11. Установить, что в 2025 году в бюджете муниципального образования «город Ульяновск» предусматриваются следующие субсидии юридическим лицам (за исключением субсидий государственным (муниципальным) учреждениям), индивидуальным предпринимателям, физическим лицам, в том числе </w:t>
      </w:r>
      <w:r w:rsidRPr="00E37E3B">
        <w:rPr>
          <w:rFonts w:ascii="PT Astra Serif" w:hAnsi="PT Astra Serif" w:cs="Times New Roman CYR"/>
          <w:sz w:val="28"/>
          <w:szCs w:val="28"/>
        </w:rPr>
        <w:t>некоммерческим организациям, не являющимся государственными (муниципальными) учреждениями</w:t>
      </w:r>
      <w:r w:rsidRPr="00E37E3B">
        <w:rPr>
          <w:rFonts w:ascii="PT Astra Serif" w:hAnsi="PT Astra Serif"/>
          <w:sz w:val="28"/>
          <w:szCs w:val="28"/>
        </w:rPr>
        <w:t>:</w:t>
      </w:r>
    </w:p>
    <w:p w:rsidR="00637417" w:rsidRPr="000A5E9D" w:rsidRDefault="00637417" w:rsidP="00637417">
      <w:pPr>
        <w:ind w:firstLine="567"/>
        <w:jc w:val="both"/>
        <w:rPr>
          <w:rFonts w:ascii="PT Astra Serif" w:hAnsi="PT Astra Serif"/>
          <w:sz w:val="28"/>
          <w:szCs w:val="28"/>
        </w:rPr>
      </w:pPr>
      <w:r w:rsidRPr="000A5E9D">
        <w:rPr>
          <w:rFonts w:ascii="PT Astra Serif" w:hAnsi="PT Astra Serif"/>
          <w:sz w:val="28"/>
          <w:szCs w:val="28"/>
        </w:rPr>
        <w:t>1) субсидии юридическим лицам, осуществляющим строительство и реконструкцию искусственных дорожных сооружений в рамках реализации национального проекта «Безопасные качественные дороги» в целях возмещения затрат, связанных с уплатой процентов по кредитам, полученным в целях приобретения материалов необходимых для осуществления указанной дорожной деятельности;</w:t>
      </w:r>
    </w:p>
    <w:p w:rsidR="00637417" w:rsidRPr="006050C8" w:rsidRDefault="00637417" w:rsidP="00637417">
      <w:pPr>
        <w:ind w:firstLine="567"/>
        <w:jc w:val="both"/>
        <w:rPr>
          <w:rFonts w:ascii="PT Astra Serif" w:hAnsi="PT Astra Serif"/>
          <w:sz w:val="28"/>
          <w:szCs w:val="28"/>
        </w:rPr>
      </w:pPr>
      <w:r w:rsidRPr="000A5E9D">
        <w:rPr>
          <w:rFonts w:ascii="PT Astra Serif" w:hAnsi="PT Astra Serif"/>
          <w:sz w:val="28"/>
          <w:szCs w:val="28"/>
        </w:rPr>
        <w:t>2) субсидии юридическим лицам (за исключением</w:t>
      </w:r>
      <w:r w:rsidRPr="006050C8">
        <w:rPr>
          <w:rFonts w:ascii="PT Astra Serif" w:hAnsi="PT Astra Serif"/>
          <w:sz w:val="28"/>
          <w:szCs w:val="28"/>
        </w:rPr>
        <w:t xml:space="preserve"> государственных и муниципальных учреждений) и индивидуальным предпринимателям в целях обеспечения части затрат, связанных с приобретением автобусов, троллейбусов и трамваев по договорам финансовой аренды (лизинга);</w:t>
      </w:r>
    </w:p>
    <w:p w:rsidR="00637417" w:rsidRPr="006050C8" w:rsidRDefault="00637417" w:rsidP="00637417">
      <w:pPr>
        <w:ind w:firstLine="567"/>
        <w:jc w:val="both"/>
        <w:rPr>
          <w:rFonts w:ascii="PT Astra Serif" w:hAnsi="PT Astra Serif"/>
          <w:sz w:val="28"/>
          <w:szCs w:val="28"/>
        </w:rPr>
      </w:pPr>
      <w:r w:rsidRPr="006050C8">
        <w:rPr>
          <w:rFonts w:ascii="PT Astra Serif" w:hAnsi="PT Astra Serif"/>
          <w:sz w:val="28"/>
          <w:szCs w:val="28"/>
        </w:rPr>
        <w:t>3) субсидии на возмещение недополученных доходов от перевозок городским наземным электрическим транспортом граждан, являющихся членами семей участников специальной военной операции, и граждан, являющихся членами семей погибших (умерших) участников специальной военной операции;</w:t>
      </w:r>
    </w:p>
    <w:p w:rsidR="00637417" w:rsidRPr="000A5E9D" w:rsidRDefault="00637417" w:rsidP="00637417">
      <w:pPr>
        <w:ind w:firstLine="567"/>
        <w:jc w:val="both"/>
        <w:rPr>
          <w:rFonts w:ascii="PT Astra Serif" w:hAnsi="PT Astra Serif"/>
          <w:sz w:val="28"/>
          <w:szCs w:val="28"/>
        </w:rPr>
      </w:pPr>
      <w:r w:rsidRPr="000A5E9D">
        <w:rPr>
          <w:rFonts w:ascii="PT Astra Serif" w:hAnsi="PT Astra Serif"/>
          <w:sz w:val="28"/>
          <w:szCs w:val="28"/>
        </w:rPr>
        <w:t>4) субсидии муниципальным унитарным предприятиям на возмещение затрат, связанных с их деятельностью, в целях восстановления платёжеспособности;</w:t>
      </w:r>
    </w:p>
    <w:p w:rsidR="00637417" w:rsidRPr="00502E4B" w:rsidRDefault="00637417" w:rsidP="00637417">
      <w:pPr>
        <w:ind w:firstLine="567"/>
        <w:jc w:val="both"/>
        <w:rPr>
          <w:rFonts w:ascii="PT Astra Serif" w:hAnsi="PT Astra Serif"/>
          <w:sz w:val="28"/>
          <w:szCs w:val="28"/>
        </w:rPr>
      </w:pPr>
      <w:r w:rsidRPr="00502E4B">
        <w:rPr>
          <w:rFonts w:ascii="PT Astra Serif" w:hAnsi="PT Astra Serif"/>
          <w:sz w:val="28"/>
          <w:szCs w:val="28"/>
        </w:rPr>
        <w:t>5) субсидии на возмещение затрат, связанных с проведением работ по озеленению дворовых территорий муниципального образования «город Ульяновск»;</w:t>
      </w:r>
    </w:p>
    <w:p w:rsidR="00637417" w:rsidRPr="00502E4B" w:rsidRDefault="00637417" w:rsidP="00637417">
      <w:pPr>
        <w:ind w:firstLine="567"/>
        <w:jc w:val="both"/>
        <w:rPr>
          <w:rFonts w:ascii="PT Astra Serif" w:hAnsi="PT Astra Serif"/>
          <w:sz w:val="28"/>
          <w:szCs w:val="28"/>
        </w:rPr>
      </w:pPr>
      <w:r w:rsidRPr="00502E4B">
        <w:rPr>
          <w:rFonts w:ascii="PT Astra Serif" w:hAnsi="PT Astra Serif"/>
          <w:sz w:val="28"/>
          <w:szCs w:val="28"/>
        </w:rPr>
        <w:t>6) субсидии на возмещение затрат, связанных с проведением работ по озеленению дворовых территорий муниципального образования «город Ульяновск», некоммерческим организациям;</w:t>
      </w:r>
    </w:p>
    <w:p w:rsidR="00637417" w:rsidRPr="001F2A64" w:rsidRDefault="00637417" w:rsidP="00637417">
      <w:pPr>
        <w:ind w:firstLine="567"/>
        <w:jc w:val="both"/>
        <w:rPr>
          <w:rFonts w:ascii="PT Astra Serif" w:hAnsi="PT Astra Serif"/>
          <w:sz w:val="28"/>
          <w:szCs w:val="28"/>
        </w:rPr>
      </w:pPr>
      <w:r w:rsidRPr="001F2A64">
        <w:rPr>
          <w:rFonts w:ascii="PT Astra Serif" w:hAnsi="PT Astra Serif"/>
          <w:sz w:val="28"/>
          <w:szCs w:val="28"/>
        </w:rPr>
        <w:t xml:space="preserve">7) субсидии общественным организациям, созданным в целях содействия и защиты прав ветеранов (пенсионеров) войн, труда и правоохранительных органов и осуществляющим свою деятельность в пределах территории </w:t>
      </w:r>
      <w:r w:rsidRPr="001F2A64">
        <w:rPr>
          <w:rFonts w:ascii="PT Astra Serif" w:hAnsi="PT Astra Serif"/>
          <w:sz w:val="28"/>
          <w:szCs w:val="28"/>
        </w:rPr>
        <w:lastRenderedPageBreak/>
        <w:t>муниципального образования «город Ульяновск», из бюджета муниципального образования «город Ульяновск»;</w:t>
      </w:r>
    </w:p>
    <w:p w:rsidR="00637417" w:rsidRPr="00895CE0" w:rsidRDefault="00637417" w:rsidP="00637417">
      <w:pPr>
        <w:ind w:firstLine="567"/>
        <w:jc w:val="both"/>
        <w:rPr>
          <w:rFonts w:ascii="PT Astra Serif" w:hAnsi="PT Astra Serif"/>
          <w:sz w:val="28"/>
          <w:szCs w:val="28"/>
        </w:rPr>
      </w:pPr>
      <w:r w:rsidRPr="00895CE0">
        <w:rPr>
          <w:rFonts w:ascii="PT Astra Serif" w:hAnsi="PT Astra Serif"/>
          <w:sz w:val="28"/>
          <w:szCs w:val="28"/>
        </w:rPr>
        <w:t>8)</w:t>
      </w:r>
      <w:r w:rsidRPr="00895CE0">
        <w:t xml:space="preserve"> </w:t>
      </w:r>
      <w:r w:rsidRPr="00895CE0">
        <w:rPr>
          <w:rFonts w:ascii="PT Astra Serif" w:hAnsi="PT Astra Serif"/>
          <w:sz w:val="28"/>
          <w:szCs w:val="28"/>
        </w:rPr>
        <w:t>субсидии юридическим лицам и индивидуальным предпринимателям</w:t>
      </w:r>
      <w:r>
        <w:rPr>
          <w:rFonts w:ascii="PT Astra Serif" w:hAnsi="PT Astra Serif"/>
          <w:sz w:val="28"/>
          <w:szCs w:val="28"/>
        </w:rPr>
        <w:t>, осуществляющим деятельность</w:t>
      </w:r>
      <w:r w:rsidRPr="00895CE0">
        <w:rPr>
          <w:rFonts w:ascii="PT Astra Serif" w:hAnsi="PT Astra Serif"/>
          <w:sz w:val="28"/>
          <w:szCs w:val="28"/>
        </w:rPr>
        <w:t xml:space="preserve"> в сфере туризма</w:t>
      </w:r>
      <w:r>
        <w:rPr>
          <w:rFonts w:ascii="PT Astra Serif" w:hAnsi="PT Astra Serif"/>
          <w:sz w:val="28"/>
          <w:szCs w:val="28"/>
        </w:rPr>
        <w:t xml:space="preserve"> и зарегистрированным</w:t>
      </w:r>
      <w:r w:rsidRPr="00895CE0">
        <w:rPr>
          <w:rFonts w:ascii="PT Astra Serif" w:hAnsi="PT Astra Serif"/>
          <w:sz w:val="28"/>
          <w:szCs w:val="28"/>
        </w:rPr>
        <w:t xml:space="preserve"> на территории муниципальног</w:t>
      </w:r>
      <w:r>
        <w:rPr>
          <w:rFonts w:ascii="PT Astra Serif" w:hAnsi="PT Astra Serif"/>
          <w:sz w:val="28"/>
          <w:szCs w:val="28"/>
        </w:rPr>
        <w:t xml:space="preserve">о образования «город Ульяновск», на возмещение </w:t>
      </w:r>
      <w:r w:rsidRPr="00895CE0">
        <w:rPr>
          <w:rFonts w:ascii="PT Astra Serif" w:hAnsi="PT Astra Serif"/>
          <w:sz w:val="28"/>
          <w:szCs w:val="28"/>
        </w:rPr>
        <w:t>затрат, связанных с органи</w:t>
      </w:r>
      <w:r>
        <w:rPr>
          <w:rFonts w:ascii="PT Astra Serif" w:hAnsi="PT Astra Serif"/>
          <w:sz w:val="28"/>
          <w:szCs w:val="28"/>
        </w:rPr>
        <w:t xml:space="preserve">зацией и проведением экскурсий и </w:t>
      </w:r>
      <w:r w:rsidRPr="00895CE0">
        <w:rPr>
          <w:rFonts w:ascii="PT Astra Serif" w:hAnsi="PT Astra Serif"/>
          <w:sz w:val="28"/>
          <w:szCs w:val="28"/>
        </w:rPr>
        <w:t>экскурсионных туров и организацией пресс-туров с целью презентации города Ульяновска;</w:t>
      </w:r>
    </w:p>
    <w:p w:rsidR="00637417" w:rsidRPr="00844CE2" w:rsidRDefault="00637417" w:rsidP="00637417">
      <w:pPr>
        <w:ind w:firstLine="567"/>
        <w:jc w:val="both"/>
        <w:rPr>
          <w:rFonts w:ascii="PT Astra Serif" w:hAnsi="PT Astra Serif"/>
          <w:sz w:val="28"/>
          <w:szCs w:val="28"/>
        </w:rPr>
      </w:pPr>
      <w:r w:rsidRPr="00844CE2">
        <w:rPr>
          <w:rFonts w:ascii="PT Astra Serif" w:hAnsi="PT Astra Serif"/>
          <w:sz w:val="28"/>
          <w:szCs w:val="28"/>
        </w:rPr>
        <w:t>9) субсидии юридическим лицам и индивидуальным предпринимателям в целях оплаты соглашений о возмещении затрат, связанных с оказанием муниципальных услуг в социальной сфере в соответствии с социальным сертификатом на получение муниципальной услуги «Реализация дополнительных общеразвивающих программ»;</w:t>
      </w:r>
    </w:p>
    <w:p w:rsidR="00637417" w:rsidRPr="001F2A64" w:rsidRDefault="00637417" w:rsidP="00637417">
      <w:pPr>
        <w:ind w:firstLine="567"/>
        <w:jc w:val="both"/>
        <w:rPr>
          <w:rFonts w:ascii="PT Astra Serif" w:hAnsi="PT Astra Serif"/>
          <w:sz w:val="28"/>
          <w:szCs w:val="28"/>
        </w:rPr>
      </w:pPr>
      <w:r w:rsidRPr="001F2A64">
        <w:rPr>
          <w:rFonts w:ascii="PT Astra Serif" w:hAnsi="PT Astra Serif"/>
          <w:sz w:val="28"/>
          <w:szCs w:val="28"/>
        </w:rPr>
        <w:t>10) субсидии юридическим лицам независимо от их организационно-правовой формы, за исключением государственных (муниципальных) учреждений и предприятий, на финансовое обеспечение затрат, связанных с проведением событийных мероприятий в сфере туризма;</w:t>
      </w:r>
    </w:p>
    <w:p w:rsidR="00637417" w:rsidRPr="001F2A64" w:rsidRDefault="00637417" w:rsidP="00637417">
      <w:pPr>
        <w:ind w:firstLine="567"/>
        <w:jc w:val="both"/>
        <w:rPr>
          <w:rFonts w:ascii="PT Astra Serif" w:hAnsi="PT Astra Serif"/>
          <w:sz w:val="28"/>
          <w:szCs w:val="28"/>
        </w:rPr>
      </w:pPr>
      <w:r w:rsidRPr="001F2A64">
        <w:rPr>
          <w:rFonts w:ascii="PT Astra Serif" w:hAnsi="PT Astra Serif"/>
          <w:sz w:val="28"/>
          <w:szCs w:val="28"/>
        </w:rPr>
        <w:t>11) субсидии субъектам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доход», на финансовое обеспечение (возмещение) части затрат, связанных с оплатой услуг торговых площадок по продажам товаров в информационно-телекоммуникационной сети «Интернет» на продвижение товаров собственного производства, а также на участие в конгрессно-выставочных мероприятиях, международных конкурсах и фестивалях, проведённых на территории Российской Федерации;</w:t>
      </w:r>
    </w:p>
    <w:p w:rsidR="00637417" w:rsidRPr="001F2A64" w:rsidRDefault="00637417" w:rsidP="00637417">
      <w:pPr>
        <w:ind w:firstLine="567"/>
        <w:jc w:val="both"/>
        <w:rPr>
          <w:rFonts w:ascii="PT Astra Serif" w:hAnsi="PT Astra Serif"/>
          <w:sz w:val="28"/>
          <w:szCs w:val="28"/>
        </w:rPr>
      </w:pPr>
      <w:r w:rsidRPr="001F2A64">
        <w:rPr>
          <w:rFonts w:ascii="PT Astra Serif" w:hAnsi="PT Astra Serif"/>
          <w:sz w:val="28"/>
          <w:szCs w:val="28"/>
        </w:rPr>
        <w:t>12) субсидии Автономной некоммерческой организации «Ульяновский центр развития предпринимательства» на финансовое обеспечение затрат, связанных с расходами по безвозмездному оказанию консультационных услуг субъектам малого и среднего предпринимательства, физическим лицам, планирующим создание собственного бизнеса;</w:t>
      </w:r>
    </w:p>
    <w:p w:rsidR="00637417" w:rsidRPr="00502E4B" w:rsidRDefault="00637417" w:rsidP="00637417">
      <w:pPr>
        <w:ind w:firstLine="567"/>
        <w:jc w:val="both"/>
        <w:rPr>
          <w:rFonts w:ascii="PT Astra Serif" w:hAnsi="PT Astra Serif"/>
          <w:sz w:val="28"/>
          <w:szCs w:val="28"/>
        </w:rPr>
      </w:pPr>
      <w:r w:rsidRPr="00502E4B">
        <w:rPr>
          <w:rFonts w:ascii="PT Astra Serif" w:hAnsi="PT Astra Serif"/>
          <w:sz w:val="28"/>
          <w:szCs w:val="28"/>
        </w:rPr>
        <w:t>13) субсидии некоммерческим организациям, осуществляющим территориальное общественное самоуправление на территории муниципального образования «город Ульяновск», в целях реализации основных направлений деятельности территориального общественного самоуправления;</w:t>
      </w:r>
    </w:p>
    <w:p w:rsidR="00637417" w:rsidRPr="00502E4B" w:rsidRDefault="00637417" w:rsidP="00637417">
      <w:pPr>
        <w:ind w:firstLine="567"/>
        <w:jc w:val="both"/>
        <w:rPr>
          <w:rFonts w:ascii="PT Astra Serif" w:hAnsi="PT Astra Serif"/>
          <w:sz w:val="28"/>
          <w:szCs w:val="28"/>
        </w:rPr>
      </w:pPr>
      <w:r w:rsidRPr="00502E4B">
        <w:rPr>
          <w:rFonts w:ascii="PT Astra Serif" w:hAnsi="PT Astra Serif"/>
          <w:sz w:val="28"/>
          <w:szCs w:val="28"/>
        </w:rPr>
        <w:t>14) субсидии некоммерческим организациям, осуществляющим территориальное общественное самоуправление на территории муниципального образования «город Ульяновск», в целях финансового обеспечения реализации социально ориентированных программ (проектов);</w:t>
      </w:r>
    </w:p>
    <w:p w:rsidR="00637417" w:rsidRPr="00BF3179" w:rsidRDefault="00637417" w:rsidP="00637417">
      <w:pPr>
        <w:ind w:firstLine="567"/>
        <w:jc w:val="both"/>
        <w:rPr>
          <w:rFonts w:ascii="PT Astra Serif" w:hAnsi="PT Astra Serif"/>
          <w:sz w:val="28"/>
          <w:szCs w:val="28"/>
        </w:rPr>
      </w:pPr>
      <w:r w:rsidRPr="00BF3179">
        <w:rPr>
          <w:rFonts w:ascii="PT Astra Serif" w:hAnsi="PT Astra Serif"/>
          <w:sz w:val="28"/>
          <w:szCs w:val="28"/>
        </w:rPr>
        <w:t>15) субсидии некоммерческим организациям, осуществляющим территориальное общественное самоуправление на территории муниципального образования «город Ульяновск», в целях финансового обеспечения затрат на развитие дворового спорта;</w:t>
      </w:r>
    </w:p>
    <w:p w:rsidR="00637417" w:rsidRPr="00502E4B" w:rsidRDefault="00637417" w:rsidP="00637417">
      <w:pPr>
        <w:ind w:firstLine="567"/>
        <w:jc w:val="both"/>
        <w:rPr>
          <w:rFonts w:ascii="PT Astra Serif" w:hAnsi="PT Astra Serif"/>
          <w:sz w:val="28"/>
          <w:szCs w:val="28"/>
        </w:rPr>
      </w:pPr>
      <w:r w:rsidRPr="00502E4B">
        <w:rPr>
          <w:rFonts w:ascii="PT Astra Serif" w:hAnsi="PT Astra Serif"/>
          <w:sz w:val="28"/>
          <w:szCs w:val="28"/>
        </w:rPr>
        <w:lastRenderedPageBreak/>
        <w:t>16) субсидии некоммерческим организациям, осуществляющим территориальное общественное самоуправление, на софинансирование расходов по развитию территориальных общественных самоуправлений, расположенных в границах муниципального образования «город Ульяновск», в части мероприятий по благоустройству;</w:t>
      </w:r>
    </w:p>
    <w:p w:rsidR="00637417" w:rsidRPr="001F2A64" w:rsidRDefault="00637417" w:rsidP="00637417">
      <w:pPr>
        <w:ind w:firstLine="567"/>
        <w:jc w:val="both"/>
        <w:rPr>
          <w:rFonts w:ascii="PT Astra Serif" w:hAnsi="PT Astra Serif"/>
          <w:sz w:val="28"/>
          <w:szCs w:val="28"/>
        </w:rPr>
      </w:pPr>
      <w:r w:rsidRPr="001F2A64">
        <w:rPr>
          <w:rFonts w:ascii="PT Astra Serif" w:hAnsi="PT Astra Serif"/>
          <w:sz w:val="28"/>
          <w:szCs w:val="28"/>
        </w:rPr>
        <w:t>17) субсидии социально ориентированным некоммерческим организациям в рамках осуществления установленной учредительными документами деятельности;</w:t>
      </w:r>
    </w:p>
    <w:p w:rsidR="00637417" w:rsidRPr="001F2A64" w:rsidRDefault="00637417" w:rsidP="00637417">
      <w:pPr>
        <w:ind w:firstLine="567"/>
        <w:jc w:val="both"/>
        <w:rPr>
          <w:rFonts w:ascii="PT Astra Serif" w:hAnsi="PT Astra Serif"/>
          <w:sz w:val="28"/>
          <w:szCs w:val="28"/>
        </w:rPr>
      </w:pPr>
      <w:r w:rsidRPr="001F2A64">
        <w:rPr>
          <w:rFonts w:ascii="PT Astra Serif" w:hAnsi="PT Astra Serif"/>
          <w:sz w:val="28"/>
          <w:szCs w:val="28"/>
        </w:rPr>
        <w:t>18) субсидии социально ориентированным некоммерческим организациям, реализующим проекты в сфере укрепления гражданского единства и гармонизации межнациональных отношений.</w:t>
      </w:r>
    </w:p>
    <w:p w:rsidR="00637417" w:rsidRPr="00764E0A" w:rsidRDefault="00637417" w:rsidP="00637417">
      <w:pPr>
        <w:pStyle w:val="2"/>
        <w:tabs>
          <w:tab w:val="left" w:pos="7371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764E0A">
        <w:rPr>
          <w:rFonts w:ascii="PT Astra Serif" w:hAnsi="PT Astra Serif"/>
          <w:sz w:val="28"/>
          <w:szCs w:val="28"/>
        </w:rPr>
        <w:t xml:space="preserve">Субсидии юридическим лицам, индивидуальным предпринимателям </w:t>
      </w:r>
      <w:r w:rsidRPr="00764E0A">
        <w:rPr>
          <w:rFonts w:ascii="PT Astra Serif" w:hAnsi="PT Astra Serif"/>
          <w:sz w:val="28"/>
          <w:szCs w:val="28"/>
        </w:rPr>
        <w:br/>
        <w:t>и физическим лицам – производителям товаров (работ, услуг), некоммерческим организациям, не являющимся казёнными учреждениями, предусмотренные настоящим решением, предоставляются в порядке, установленном муниципальными правовыми актами.</w:t>
      </w:r>
    </w:p>
    <w:p w:rsidR="00637417" w:rsidRPr="00E37E3B" w:rsidRDefault="00637417" w:rsidP="0063741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  <w:highlight w:val="yellow"/>
        </w:rPr>
      </w:pPr>
    </w:p>
    <w:p w:rsidR="00637417" w:rsidRPr="002717AB" w:rsidRDefault="00637417" w:rsidP="0063741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2717AB">
        <w:rPr>
          <w:rFonts w:ascii="PT Astra Serif" w:hAnsi="PT Astra Serif"/>
          <w:sz w:val="28"/>
          <w:szCs w:val="28"/>
        </w:rPr>
        <w:t>12.</w:t>
      </w:r>
      <w:r w:rsidRPr="002717AB">
        <w:rPr>
          <w:rFonts w:ascii="PT Astra Serif" w:hAnsi="PT Astra Serif"/>
          <w:sz w:val="28"/>
          <w:szCs w:val="28"/>
        </w:rPr>
        <w:tab/>
        <w:t>Руководители органов местного самоуправления, руководители отраслевых (функциональных) органов администрации города Ульяновска, а также муниципальных учреждений не вправе принимать в 2025 году решения, приводящие к увеличению численности муниципальных служащих, работников органов местного самоуправления, не являющихся муниципальными служащими и работников муниципальных учреждений.</w:t>
      </w:r>
    </w:p>
    <w:p w:rsidR="00637417" w:rsidRPr="00E37E3B" w:rsidRDefault="00637417" w:rsidP="0063741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  <w:highlight w:val="yellow"/>
        </w:rPr>
      </w:pPr>
    </w:p>
    <w:p w:rsidR="00637417" w:rsidRPr="00764E0A" w:rsidRDefault="00637417" w:rsidP="0063741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764E0A">
        <w:rPr>
          <w:rFonts w:ascii="PT Astra Serif" w:hAnsi="PT Astra Serif"/>
          <w:sz w:val="28"/>
          <w:szCs w:val="28"/>
        </w:rPr>
        <w:t>13.</w:t>
      </w:r>
      <w:r w:rsidRPr="00764E0A">
        <w:rPr>
          <w:rFonts w:ascii="PT Astra Serif" w:hAnsi="PT Astra Serif"/>
          <w:sz w:val="28"/>
          <w:szCs w:val="28"/>
        </w:rPr>
        <w:tab/>
        <w:t>В ходе исполнения бюджета муниципального образования «город Ульяновск» руководители муниципальных бюджетных и муниципальных автономных учреждений не вправе допускать внесение изменений в планы финансово-хозяйственной деятельности в части перераспределения бюджетных ассигнований, предусмотренных за счёт средств бюджета муниципального образования «город Ульяновск», приводящих к недостатку средств на оплату труда, начислениям по оплате труда, на оплату коммунальных услуг, уплате налогов.</w:t>
      </w:r>
    </w:p>
    <w:p w:rsidR="00637417" w:rsidRPr="00764E0A" w:rsidRDefault="00637417" w:rsidP="0063741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764E0A">
        <w:rPr>
          <w:rFonts w:ascii="PT Astra Serif" w:hAnsi="PT Astra Serif"/>
          <w:sz w:val="28"/>
          <w:szCs w:val="28"/>
        </w:rPr>
        <w:t>Руководители муниципальных казённых учреждений не вправе инициировать предложения по внесению изменений в сметы расходов в части уменьшения ассигнований, предусмотренных на оплату труда, на начисления на оплату труда, оплату коммунальных услуг, уплату налогов в целях перераспределения их на иные статьи расходов, если данное уменьшение приведёт к недостатку ассигнований по уменьшаемым статьям расходов.</w:t>
      </w:r>
    </w:p>
    <w:p w:rsidR="00637417" w:rsidRPr="00764E0A" w:rsidRDefault="00637417" w:rsidP="0063741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637417" w:rsidRPr="00764E0A" w:rsidRDefault="00637417" w:rsidP="0063741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764E0A">
        <w:rPr>
          <w:rFonts w:ascii="PT Astra Serif" w:hAnsi="PT Astra Serif"/>
          <w:sz w:val="28"/>
          <w:szCs w:val="28"/>
        </w:rPr>
        <w:t>14.</w:t>
      </w:r>
      <w:r w:rsidRPr="00764E0A">
        <w:rPr>
          <w:rFonts w:ascii="PT Astra Serif" w:hAnsi="PT Astra Serif"/>
          <w:sz w:val="28"/>
          <w:szCs w:val="28"/>
        </w:rPr>
        <w:tab/>
        <w:t xml:space="preserve">Доходы, фактически полученные при исполнении бюджета муниципального образования «город Ульяновск» сверх утверждённых решением о бюджете общего объёма доходов, могут направляться Финансовым управлением администрации города Ульяновска без внесения изменений в решение о бюджете на текущий финансовый год и на плановый </w:t>
      </w:r>
      <w:r w:rsidRPr="00764E0A">
        <w:rPr>
          <w:rFonts w:ascii="PT Astra Serif" w:hAnsi="PT Astra Serif"/>
          <w:sz w:val="28"/>
          <w:szCs w:val="28"/>
        </w:rPr>
        <w:lastRenderedPageBreak/>
        <w:t>период на замещение муниципальных заимствований, погашение муниципального долга, а также на исполнение публичных нормативных обязательств муниципального образования «город Ульяновск» в случае недостаточности предусмотренных на их исполнение бюджетных ассигнований.</w:t>
      </w:r>
    </w:p>
    <w:p w:rsidR="00637417" w:rsidRPr="00764E0A" w:rsidRDefault="00637417" w:rsidP="0063741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637417" w:rsidRPr="00764E0A" w:rsidRDefault="00637417" w:rsidP="0063741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Arial"/>
          <w:sz w:val="28"/>
          <w:szCs w:val="28"/>
        </w:rPr>
      </w:pPr>
      <w:r w:rsidRPr="00764E0A">
        <w:rPr>
          <w:rFonts w:ascii="PT Astra Serif" w:hAnsi="PT Astra Serif"/>
          <w:sz w:val="28"/>
          <w:szCs w:val="28"/>
        </w:rPr>
        <w:t>15.</w:t>
      </w:r>
      <w:r w:rsidRPr="00764E0A">
        <w:rPr>
          <w:rFonts w:ascii="PT Astra Serif" w:hAnsi="PT Astra Serif"/>
          <w:sz w:val="28"/>
          <w:szCs w:val="28"/>
        </w:rPr>
        <w:tab/>
        <w:t xml:space="preserve">Разрешить главным распорядителям средств бюджета города и подведомственным им муниципальным учреждениям муниципального образования «город Ульяновск» </w:t>
      </w:r>
      <w:r w:rsidRPr="00764E0A">
        <w:rPr>
          <w:rFonts w:ascii="PT Astra Serif" w:eastAsia="Calibri" w:hAnsi="PT Astra Serif" w:cs="Arial"/>
          <w:sz w:val="28"/>
          <w:szCs w:val="28"/>
        </w:rPr>
        <w:t>в случае необходимости производить расчеты по погашению кредиторской задолженности прошлых лет в пределах бюджетных ассигнований по соответствующим целевым статьям и видам расходов при условии недопущения образования кредиторской задолженности по обязательствам текущего финансового года.</w:t>
      </w:r>
    </w:p>
    <w:p w:rsidR="00637417" w:rsidRPr="00E37E3B" w:rsidRDefault="00637417" w:rsidP="0063741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  <w:highlight w:val="yellow"/>
        </w:rPr>
      </w:pPr>
    </w:p>
    <w:p w:rsidR="00637417" w:rsidRPr="00D2730E" w:rsidRDefault="00637417" w:rsidP="0063741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D2730E">
        <w:rPr>
          <w:rFonts w:ascii="PT Astra Serif" w:hAnsi="PT Astra Serif"/>
          <w:sz w:val="28"/>
          <w:szCs w:val="28"/>
        </w:rPr>
        <w:t>16.</w:t>
      </w:r>
      <w:r w:rsidRPr="00D2730E">
        <w:rPr>
          <w:rFonts w:ascii="PT Astra Serif" w:hAnsi="PT Astra Serif"/>
          <w:sz w:val="28"/>
          <w:szCs w:val="28"/>
        </w:rPr>
        <w:tab/>
        <w:t>Утвердить объём бюджетных ассигнований на финансовое обеспечение реализации муниципальных программ на 2025 год и на плановый период 2026 и 2027 годов (</w:t>
      </w:r>
      <w:hyperlink w:anchor="Par14540" w:history="1">
        <w:r w:rsidRPr="00D2730E">
          <w:rPr>
            <w:rFonts w:ascii="PT Astra Serif" w:hAnsi="PT Astra Serif"/>
            <w:sz w:val="28"/>
            <w:szCs w:val="28"/>
          </w:rPr>
          <w:t>приложение 4</w:t>
        </w:r>
      </w:hyperlink>
      <w:r w:rsidRPr="00D2730E">
        <w:rPr>
          <w:rFonts w:ascii="PT Astra Serif" w:hAnsi="PT Astra Serif"/>
          <w:sz w:val="28"/>
          <w:szCs w:val="28"/>
        </w:rPr>
        <w:t>).</w:t>
      </w:r>
    </w:p>
    <w:p w:rsidR="00637417" w:rsidRPr="00D2730E" w:rsidRDefault="00637417" w:rsidP="00637417">
      <w:pPr>
        <w:tabs>
          <w:tab w:val="left" w:pos="1134"/>
          <w:tab w:val="left" w:pos="7371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 w:rsidR="00637417" w:rsidRPr="00D2730E" w:rsidRDefault="00637417" w:rsidP="00637417">
      <w:pPr>
        <w:tabs>
          <w:tab w:val="left" w:pos="1134"/>
          <w:tab w:val="left" w:pos="7371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D2730E">
        <w:rPr>
          <w:rFonts w:ascii="PT Astra Serif" w:hAnsi="PT Astra Serif"/>
          <w:sz w:val="28"/>
          <w:szCs w:val="28"/>
        </w:rPr>
        <w:t>17. Утвердить в пределах общего объёма расходов, установленного пунктами 1 и 2 настоящего решения, распределение бюджетных ассигнований бюджета муниципального образования «город Ульяновск» на финансовое обеспечение поддержки семьи и детей, в том числе развития социальной инфраструктуры для детей, на 2025 год и на плановый период 2026 и 2027 годов согласно приложению 5 к настоящему решению.</w:t>
      </w:r>
    </w:p>
    <w:p w:rsidR="00637417" w:rsidRPr="00764E0A" w:rsidRDefault="00637417" w:rsidP="0063741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637417" w:rsidRPr="00764E0A" w:rsidRDefault="00637417" w:rsidP="0063741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764E0A">
        <w:rPr>
          <w:rFonts w:ascii="PT Astra Serif" w:hAnsi="PT Astra Serif"/>
          <w:sz w:val="28"/>
          <w:szCs w:val="28"/>
        </w:rPr>
        <w:t>18.</w:t>
      </w:r>
      <w:r w:rsidRPr="00764E0A">
        <w:rPr>
          <w:rFonts w:ascii="PT Astra Serif" w:hAnsi="PT Astra Serif"/>
          <w:sz w:val="28"/>
          <w:szCs w:val="28"/>
        </w:rPr>
        <w:tab/>
        <w:t>В целях покрытия временных кассовых разрывов, возникающих при исполнении бюджета муниципального образования «город Ульяновск», администрация города Ульяновска может привлекать бюджетные кредиты из бюджетов бюджетно</w:t>
      </w:r>
      <w:r>
        <w:rPr>
          <w:rFonts w:ascii="PT Astra Serif" w:hAnsi="PT Astra Serif"/>
          <w:sz w:val="28"/>
          <w:szCs w:val="28"/>
        </w:rPr>
        <w:t xml:space="preserve">й системы Российской Федерации </w:t>
      </w:r>
      <w:r w:rsidRPr="00764E0A">
        <w:rPr>
          <w:rFonts w:ascii="PT Astra Serif" w:hAnsi="PT Astra Serif"/>
          <w:sz w:val="28"/>
          <w:szCs w:val="28"/>
        </w:rPr>
        <w:t>и краткосрочные, среднесрочные и долгосрочные кредиты от кредитных организаций.</w:t>
      </w:r>
    </w:p>
    <w:p w:rsidR="00637417" w:rsidRPr="00E37E3B" w:rsidRDefault="00637417" w:rsidP="0063741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  <w:highlight w:val="yellow"/>
        </w:rPr>
      </w:pPr>
    </w:p>
    <w:p w:rsidR="00637417" w:rsidRPr="00D2730E" w:rsidRDefault="00637417" w:rsidP="0063741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D2730E">
        <w:rPr>
          <w:rFonts w:ascii="PT Astra Serif" w:hAnsi="PT Astra Serif"/>
          <w:sz w:val="28"/>
          <w:szCs w:val="28"/>
        </w:rPr>
        <w:t>19.</w:t>
      </w:r>
      <w:r w:rsidRPr="00D2730E">
        <w:rPr>
          <w:rFonts w:ascii="PT Astra Serif" w:hAnsi="PT Astra Serif"/>
          <w:sz w:val="28"/>
          <w:szCs w:val="28"/>
        </w:rPr>
        <w:tab/>
        <w:t>Утвердить Программу муниципальных внутренних заимствований муниципального образования «город Ульяновск»:</w:t>
      </w:r>
    </w:p>
    <w:p w:rsidR="00637417" w:rsidRPr="00D2730E" w:rsidRDefault="00637417" w:rsidP="0063741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D2730E">
        <w:rPr>
          <w:rFonts w:ascii="PT Astra Serif" w:hAnsi="PT Astra Serif"/>
          <w:sz w:val="28"/>
          <w:szCs w:val="28"/>
        </w:rPr>
        <w:t>на 2025 год (</w:t>
      </w:r>
      <w:hyperlink w:anchor="Par14285" w:history="1">
        <w:r w:rsidRPr="00D2730E">
          <w:rPr>
            <w:rFonts w:ascii="PT Astra Serif" w:hAnsi="PT Astra Serif"/>
            <w:sz w:val="28"/>
            <w:szCs w:val="28"/>
          </w:rPr>
          <w:t>приложение 6</w:t>
        </w:r>
      </w:hyperlink>
      <w:r w:rsidRPr="00D2730E">
        <w:rPr>
          <w:rFonts w:ascii="PT Astra Serif" w:hAnsi="PT Astra Serif"/>
          <w:sz w:val="28"/>
          <w:szCs w:val="28"/>
        </w:rPr>
        <w:t>);</w:t>
      </w:r>
    </w:p>
    <w:p w:rsidR="00637417" w:rsidRPr="00D2730E" w:rsidRDefault="00637417" w:rsidP="0063741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D2730E">
        <w:rPr>
          <w:rFonts w:ascii="PT Astra Serif" w:hAnsi="PT Astra Serif"/>
          <w:sz w:val="28"/>
          <w:szCs w:val="28"/>
        </w:rPr>
        <w:t>на плановый период 2026 и 2027 годов (приложения 7 и 8).</w:t>
      </w:r>
    </w:p>
    <w:p w:rsidR="00637417" w:rsidRPr="00D2730E" w:rsidRDefault="00637417" w:rsidP="0063741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637417" w:rsidRPr="006050C8" w:rsidRDefault="00637417" w:rsidP="0063741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6050C8">
        <w:rPr>
          <w:rFonts w:ascii="PT Astra Serif" w:hAnsi="PT Astra Serif"/>
          <w:sz w:val="28"/>
          <w:szCs w:val="28"/>
        </w:rPr>
        <w:t>20.</w:t>
      </w:r>
      <w:r w:rsidRPr="006050C8">
        <w:rPr>
          <w:rFonts w:ascii="PT Astra Serif" w:hAnsi="PT Astra Serif"/>
          <w:sz w:val="28"/>
          <w:szCs w:val="28"/>
        </w:rPr>
        <w:tab/>
        <w:t>Утвердить объём бюджетных ассигнований дорожного фонда муниципального образования «город Ульяновск»:</w:t>
      </w:r>
    </w:p>
    <w:p w:rsidR="00637417" w:rsidRPr="006050C8" w:rsidRDefault="00637417" w:rsidP="0063741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6050C8">
        <w:rPr>
          <w:rFonts w:ascii="PT Astra Serif" w:hAnsi="PT Astra Serif"/>
          <w:sz w:val="28"/>
          <w:szCs w:val="28"/>
        </w:rPr>
        <w:t>на 2025 год в сумме 2 786 968, 00232 тыс. рублей;</w:t>
      </w:r>
    </w:p>
    <w:p w:rsidR="00637417" w:rsidRPr="006050C8" w:rsidRDefault="00637417" w:rsidP="0063741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6050C8">
        <w:rPr>
          <w:rFonts w:ascii="PT Astra Serif" w:hAnsi="PT Astra Serif"/>
          <w:sz w:val="28"/>
          <w:szCs w:val="28"/>
        </w:rPr>
        <w:t xml:space="preserve">на 2026 год в сумме 2 861 288,6719 тыс. рублей;   </w:t>
      </w:r>
    </w:p>
    <w:p w:rsidR="00637417" w:rsidRPr="006050C8" w:rsidRDefault="00637417" w:rsidP="0063741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6050C8">
        <w:rPr>
          <w:rFonts w:ascii="PT Astra Serif" w:hAnsi="PT Astra Serif"/>
          <w:sz w:val="28"/>
          <w:szCs w:val="28"/>
        </w:rPr>
        <w:t>на 2027 год в сумме 993 528,32 тыс. рублей.</w:t>
      </w:r>
    </w:p>
    <w:p w:rsidR="00637417" w:rsidRPr="00E37E3B" w:rsidRDefault="00637417" w:rsidP="0063741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  <w:highlight w:val="yellow"/>
        </w:rPr>
      </w:pPr>
    </w:p>
    <w:p w:rsidR="00637417" w:rsidRPr="006019B3" w:rsidRDefault="00637417" w:rsidP="0063741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6019B3">
        <w:rPr>
          <w:rFonts w:ascii="PT Astra Serif" w:hAnsi="PT Astra Serif"/>
          <w:sz w:val="28"/>
          <w:szCs w:val="28"/>
        </w:rPr>
        <w:t>21.</w:t>
      </w:r>
      <w:r w:rsidRPr="006019B3">
        <w:rPr>
          <w:rFonts w:ascii="PT Astra Serif" w:hAnsi="PT Astra Serif"/>
          <w:sz w:val="28"/>
          <w:szCs w:val="28"/>
        </w:rPr>
        <w:tab/>
        <w:t>Предоставить право Финансовому управлению администрации города Ульяновска в случае образования временного кассового разрыва при исполнении бюджета муниципального образования «город Ульяновск» в 2025 году направлять на его покрытие остатки средств, образовавшиеся на счёте бюджета муниципального образования «город Ульяновск» по состоянию на 1 января 2025 года, в объёме 100 000,0 тыс. рублей.</w:t>
      </w:r>
    </w:p>
    <w:p w:rsidR="00637417" w:rsidRPr="00E37E3B" w:rsidRDefault="00637417" w:rsidP="0063741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  <w:highlight w:val="yellow"/>
        </w:rPr>
      </w:pPr>
    </w:p>
    <w:p w:rsidR="00637417" w:rsidRPr="00764E0A" w:rsidRDefault="00637417" w:rsidP="0063741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764E0A">
        <w:rPr>
          <w:rFonts w:ascii="PT Astra Serif" w:hAnsi="PT Astra Serif"/>
          <w:sz w:val="28"/>
          <w:szCs w:val="28"/>
        </w:rPr>
        <w:t>22.</w:t>
      </w:r>
      <w:r w:rsidRPr="00764E0A">
        <w:rPr>
          <w:rFonts w:ascii="PT Astra Serif" w:hAnsi="PT Astra Serif"/>
          <w:sz w:val="28"/>
          <w:szCs w:val="28"/>
        </w:rPr>
        <w:tab/>
        <w:t>Бюджетные кредиты юридическим лицам в 2025 году и в плановом периоде 2026 и 2027 годов не предоставлять.</w:t>
      </w:r>
    </w:p>
    <w:p w:rsidR="00637417" w:rsidRPr="00E37E3B" w:rsidRDefault="00637417" w:rsidP="00637417">
      <w:pPr>
        <w:tabs>
          <w:tab w:val="left" w:pos="851"/>
        </w:tabs>
        <w:ind w:firstLine="709"/>
        <w:jc w:val="both"/>
        <w:rPr>
          <w:szCs w:val="28"/>
          <w:highlight w:val="yellow"/>
        </w:rPr>
      </w:pPr>
    </w:p>
    <w:p w:rsidR="00637417" w:rsidRPr="00797FB3" w:rsidRDefault="00637417" w:rsidP="00637417">
      <w:pPr>
        <w:tabs>
          <w:tab w:val="left" w:pos="851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797FB3">
        <w:rPr>
          <w:rFonts w:ascii="PT Astra Serif" w:hAnsi="PT Astra Serif"/>
          <w:sz w:val="28"/>
          <w:szCs w:val="28"/>
        </w:rPr>
        <w:t>23. Установить, чт</w:t>
      </w:r>
      <w:r>
        <w:rPr>
          <w:rFonts w:ascii="PT Astra Serif" w:hAnsi="PT Astra Serif"/>
          <w:sz w:val="28"/>
          <w:szCs w:val="28"/>
        </w:rPr>
        <w:t>о в соответствии со статьёй 242</w:t>
      </w:r>
      <w:r w:rsidRPr="00EC629D">
        <w:rPr>
          <w:rFonts w:ascii="PT Astra Serif" w:hAnsi="PT Astra Serif"/>
          <w:sz w:val="28"/>
          <w:szCs w:val="28"/>
          <w:vertAlign w:val="superscript"/>
        </w:rPr>
        <w:t>26</w:t>
      </w:r>
      <w:r w:rsidRPr="00797FB3">
        <w:rPr>
          <w:rFonts w:ascii="PT Astra Serif" w:hAnsi="PT Astra Serif"/>
          <w:sz w:val="28"/>
          <w:szCs w:val="28"/>
        </w:rPr>
        <w:t xml:space="preserve"> Бюджетного кодекса Российской Федерации казначейскому сопровождению подлежат следующие средства:</w:t>
      </w:r>
    </w:p>
    <w:p w:rsidR="00637417" w:rsidRPr="00797FB3" w:rsidRDefault="00637417" w:rsidP="00637417">
      <w:pPr>
        <w:tabs>
          <w:tab w:val="left" w:pos="851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797FB3">
        <w:rPr>
          <w:rFonts w:ascii="PT Astra Serif" w:hAnsi="PT Astra Serif"/>
          <w:sz w:val="28"/>
          <w:szCs w:val="28"/>
        </w:rPr>
        <w:tab/>
        <w:t>1) авансовые платежи по муниципальным контрактам о поставке товаров, выполнении работ, оказании услуг, заключаемым на сумму 50 000,0 тыс. рублей и более;</w:t>
      </w:r>
    </w:p>
    <w:p w:rsidR="00637417" w:rsidRPr="00797FB3" w:rsidRDefault="00637417" w:rsidP="00637417">
      <w:pPr>
        <w:tabs>
          <w:tab w:val="left" w:pos="851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797FB3">
        <w:rPr>
          <w:rFonts w:ascii="PT Astra Serif" w:hAnsi="PT Astra Serif"/>
          <w:sz w:val="28"/>
          <w:szCs w:val="28"/>
        </w:rPr>
        <w:tab/>
        <w:t>2) авансовые платежи по муниципальным контрактам о поставке товаров, выполнении работ, оказании услуг, заключаемым на сумму 50 000,0 тыс. рублей и более муниципальными бюджетными и автономными учреждениями, лицевые счета которым открыты в Управлении Федерального казначейства по Ульяновской области, источником финансового обеспечения которых являются субсидии, предоставляемые в соответствии с абзацем вторым пункта 1 статьи 78</w:t>
      </w:r>
      <w:r w:rsidRPr="00EC629D">
        <w:rPr>
          <w:rFonts w:ascii="PT Astra Serif" w:hAnsi="PT Astra Serif"/>
          <w:sz w:val="28"/>
          <w:szCs w:val="28"/>
          <w:vertAlign w:val="superscript"/>
        </w:rPr>
        <w:t>1</w:t>
      </w:r>
      <w:r w:rsidRPr="00797FB3">
        <w:rPr>
          <w:rFonts w:ascii="PT Astra Serif" w:hAnsi="PT Astra Serif"/>
          <w:sz w:val="28"/>
          <w:szCs w:val="28"/>
        </w:rPr>
        <w:t xml:space="preserve"> и статьи 78</w:t>
      </w:r>
      <w:r w:rsidRPr="00EC629D">
        <w:rPr>
          <w:rFonts w:ascii="PT Astra Serif" w:hAnsi="PT Astra Serif"/>
          <w:sz w:val="28"/>
          <w:szCs w:val="28"/>
          <w:vertAlign w:val="superscript"/>
        </w:rPr>
        <w:t>2</w:t>
      </w:r>
      <w:r w:rsidRPr="00797FB3">
        <w:rPr>
          <w:rFonts w:ascii="PT Astra Serif" w:hAnsi="PT Astra Serif"/>
          <w:sz w:val="28"/>
          <w:szCs w:val="28"/>
        </w:rPr>
        <w:t xml:space="preserve"> Бюджетного кодекса Российской Федерации;</w:t>
      </w:r>
    </w:p>
    <w:p w:rsidR="00637417" w:rsidRPr="00797FB3" w:rsidRDefault="00637417" w:rsidP="00637417">
      <w:pPr>
        <w:autoSpaceDE w:val="0"/>
        <w:autoSpaceDN w:val="0"/>
        <w:adjustRightInd w:val="0"/>
        <w:jc w:val="both"/>
        <w:rPr>
          <w:rFonts w:ascii="PT Astra Serif" w:eastAsia="Calibri" w:hAnsi="PT Astra Serif" w:cs="PT Astra Serif"/>
          <w:color w:val="C00000"/>
          <w:sz w:val="28"/>
          <w:szCs w:val="28"/>
        </w:rPr>
      </w:pPr>
      <w:r w:rsidRPr="00797FB3">
        <w:rPr>
          <w:rFonts w:ascii="PT Astra Serif" w:hAnsi="PT Astra Serif"/>
          <w:sz w:val="28"/>
          <w:szCs w:val="28"/>
        </w:rPr>
        <w:tab/>
        <w:t>3) авансовые платежи по контрактам о поставке товаров, выполнении работ, оказании услуг, заключаемым исполнителями и соисполнителями в рамках исполнения указанных в пунктах 1 и 2 настоящей части муниципальных контрактов о поставке товаров, выполнении работ, оказании услуг.</w:t>
      </w:r>
      <w:r w:rsidRPr="00797FB3">
        <w:rPr>
          <w:rFonts w:ascii="PT Astra Serif" w:eastAsia="Calibri" w:hAnsi="PT Astra Serif" w:cs="PT Astra Serif"/>
          <w:color w:val="C00000"/>
          <w:sz w:val="28"/>
          <w:szCs w:val="28"/>
        </w:rPr>
        <w:t xml:space="preserve"> </w:t>
      </w:r>
    </w:p>
    <w:p w:rsidR="00637417" w:rsidRPr="00797FB3" w:rsidRDefault="00637417" w:rsidP="00637417">
      <w:pPr>
        <w:tabs>
          <w:tab w:val="left" w:pos="851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 w:rsidR="00637417" w:rsidRPr="00797FB3" w:rsidRDefault="00637417" w:rsidP="0063741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797FB3">
        <w:rPr>
          <w:rFonts w:ascii="PT Astra Serif" w:hAnsi="PT Astra Serif"/>
          <w:sz w:val="28"/>
          <w:szCs w:val="28"/>
        </w:rPr>
        <w:t>24. Установить, при казначейском сопровождении средств, предоставляемых на основании контрактов (договоров), указанных в под</w:t>
      </w:r>
      <w:hyperlink r:id="rId7" w:history="1">
        <w:r w:rsidRPr="00797FB3">
          <w:rPr>
            <w:rFonts w:ascii="PT Astra Serif" w:hAnsi="PT Astra Serif"/>
            <w:sz w:val="28"/>
            <w:szCs w:val="28"/>
          </w:rPr>
          <w:t xml:space="preserve">пунктах </w:t>
        </w:r>
      </w:hyperlink>
      <w:r w:rsidRPr="00797FB3">
        <w:rPr>
          <w:rFonts w:ascii="PT Astra Serif" w:hAnsi="PT Astra Serif"/>
          <w:sz w:val="28"/>
          <w:szCs w:val="28"/>
        </w:rPr>
        <w:t>1-3 пункта 2</w:t>
      </w:r>
      <w:r>
        <w:rPr>
          <w:rFonts w:ascii="PT Astra Serif" w:hAnsi="PT Astra Serif"/>
          <w:sz w:val="28"/>
          <w:szCs w:val="28"/>
        </w:rPr>
        <w:t>3</w:t>
      </w:r>
      <w:r w:rsidRPr="00797FB3">
        <w:rPr>
          <w:rFonts w:ascii="PT Astra Serif" w:hAnsi="PT Astra Serif"/>
          <w:sz w:val="28"/>
          <w:szCs w:val="28"/>
        </w:rPr>
        <w:t xml:space="preserve"> настоящего решения, заключаемых в целях приобретения товаров в рамках исполнения муниципальных контрактов, контрактов (договоров), которые заключаются бюджетными и автономными учреждениями, перечисление средств по таким контрактам (договорам) осуществляется в установленном Правительством Российской Федерации порядке с лицевых счетов участника казначейского сопровождения, открытых заказчикам по таким контрактам (договорам) в Управлении Федерального казначейства по Ульяновской области, на расчетные счета, открытые поставщикам товаров в кредитных организациях, при представлении заказчиками по таким контрактам (договорам) в Управление Федерального казначейства по Ульяновской области документов, подтверждающих поставку товаров.</w:t>
      </w:r>
    </w:p>
    <w:p w:rsidR="00637417" w:rsidRPr="00797FB3" w:rsidRDefault="00637417" w:rsidP="0063741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637417" w:rsidRPr="00797FB3" w:rsidRDefault="00637417" w:rsidP="0063741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797FB3">
        <w:rPr>
          <w:rFonts w:ascii="PT Astra Serif" w:hAnsi="PT Astra Serif"/>
          <w:sz w:val="28"/>
          <w:szCs w:val="28"/>
        </w:rPr>
        <w:t>25. Положения пункта 2</w:t>
      </w:r>
      <w:r>
        <w:rPr>
          <w:rFonts w:ascii="PT Astra Serif" w:hAnsi="PT Astra Serif"/>
          <w:sz w:val="28"/>
          <w:szCs w:val="28"/>
        </w:rPr>
        <w:t>4</w:t>
      </w:r>
      <w:r w:rsidRPr="00797FB3">
        <w:rPr>
          <w:rFonts w:ascii="PT Astra Serif" w:hAnsi="PT Astra Serif"/>
          <w:sz w:val="28"/>
          <w:szCs w:val="28"/>
        </w:rPr>
        <w:t xml:space="preserve"> настоящего решения о представлении заказчиками по контрактам (договорам) документов, подтверждающих поставку товаров, не распространяются на контракты (договоры), заключаемые в целях приобретения строительных материалов и оборудования, затраты на приобретение которых включены в сметную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строительства. Перечисление средств по таким контрактам (договорам), в том числе авансовых платежей, осуществляется в установленном Правительством Российской Федерации порядке с лицевых счетов участника казначейского сопровождения, открытых заказчикам по таким контрактам (договорам) в Управлении Федерального казначейства по Ульяновской области, на расчетные счета, открытые поставщикам по таким контрактам (договорам) в кредитных организациях.</w:t>
      </w:r>
    </w:p>
    <w:p w:rsidR="00637417" w:rsidRPr="00797FB3" w:rsidRDefault="00637417" w:rsidP="0063741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797FB3">
        <w:rPr>
          <w:rFonts w:ascii="PT Astra Serif" w:hAnsi="PT Astra Serif"/>
          <w:sz w:val="28"/>
          <w:szCs w:val="28"/>
        </w:rPr>
        <w:t>26. Установить, что при казначейском сопровождении средств, предоставляемых на основании контрактов (договоров), указанных в под</w:t>
      </w:r>
      <w:hyperlink r:id="rId8" w:history="1">
        <w:r w:rsidRPr="00797FB3">
          <w:rPr>
            <w:rFonts w:ascii="PT Astra Serif" w:hAnsi="PT Astra Serif"/>
            <w:sz w:val="28"/>
            <w:szCs w:val="28"/>
          </w:rPr>
          <w:t xml:space="preserve">пунктах </w:t>
        </w:r>
      </w:hyperlink>
      <w:r w:rsidRPr="00797FB3">
        <w:rPr>
          <w:rFonts w:ascii="PT Astra Serif" w:hAnsi="PT Astra Serif"/>
          <w:sz w:val="28"/>
          <w:szCs w:val="28"/>
        </w:rPr>
        <w:t>1-3 пункта 2</w:t>
      </w:r>
      <w:r>
        <w:rPr>
          <w:rFonts w:ascii="PT Astra Serif" w:hAnsi="PT Astra Serif"/>
          <w:sz w:val="28"/>
          <w:szCs w:val="28"/>
        </w:rPr>
        <w:t>3</w:t>
      </w:r>
      <w:r w:rsidRPr="00797FB3">
        <w:rPr>
          <w:rFonts w:ascii="PT Astra Serif" w:hAnsi="PT Astra Serif"/>
          <w:sz w:val="28"/>
          <w:szCs w:val="28"/>
        </w:rPr>
        <w:t xml:space="preserve"> настоящего решения, заключаемых в целях выполнения работ, оказания услуг в рамках исполнения муниципальных контрактов, предметом которых являются строительство (реконструкция, в том числе с элементами реставрации, техническое перевооружение), капитальный ремонт объектов капитального строительства, перечисление средств по таким контрактам (договорам) осуществляется в порядке, установленном Правительством Российской Федерации, с лицевых счетов участника казначейского сопровождения, открытых заказчикам по таким контрактам (договорам) в Управлении Федерального казначейства по Ульяновской области, на расчетные счета, открытые подрядчикам (исполнителям) по таким контрактам (договорам) в кредитных организациях, при представлении заказчиками по таким контрактам (договорам) в Управление Федерального казначейства по Ульяновской области документов, подтверждающих выполнение работ, оказание услуг, а также реестра документов, подтверждающих затраты, произведенные подрядчиком (исполнителем) в целях выполнения работ, оказания услуг, по форме, установленной Правительством Российской Федерации.</w:t>
      </w:r>
    </w:p>
    <w:p w:rsidR="00637417" w:rsidRPr="00E37E3B" w:rsidRDefault="00637417" w:rsidP="0063741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  <w:highlight w:val="yellow"/>
        </w:rPr>
      </w:pPr>
    </w:p>
    <w:p w:rsidR="00637417" w:rsidRPr="00890872" w:rsidRDefault="00637417" w:rsidP="0063741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D2730E">
        <w:rPr>
          <w:rFonts w:ascii="PT Astra Serif" w:hAnsi="PT Astra Serif"/>
          <w:sz w:val="28"/>
          <w:szCs w:val="28"/>
        </w:rPr>
        <w:t>27.</w:t>
      </w:r>
      <w:r w:rsidRPr="00D2730E">
        <w:rPr>
          <w:rFonts w:ascii="PT Astra Serif" w:hAnsi="PT Astra Serif"/>
          <w:sz w:val="28"/>
          <w:szCs w:val="28"/>
        </w:rPr>
        <w:tab/>
        <w:t>Настоящее решение подлежит опубликованию в газете «Ульяновск сегодня», вступает в силу с 1 января 2025 года и действует по 31 декабря 2025 года.</w:t>
      </w:r>
    </w:p>
    <w:p w:rsidR="00637417" w:rsidRPr="00890872" w:rsidRDefault="00637417" w:rsidP="00637417">
      <w:pPr>
        <w:pStyle w:val="a3"/>
        <w:rPr>
          <w:rFonts w:ascii="PT Astra Serif" w:hAnsi="PT Astra Serif"/>
          <w:szCs w:val="28"/>
        </w:rPr>
      </w:pPr>
    </w:p>
    <w:p w:rsidR="00637417" w:rsidRPr="00890872" w:rsidRDefault="00637417" w:rsidP="00637417">
      <w:pPr>
        <w:pStyle w:val="a3"/>
        <w:rPr>
          <w:rFonts w:ascii="PT Astra Serif" w:hAnsi="PT Astra Serif"/>
          <w:szCs w:val="28"/>
        </w:rPr>
      </w:pPr>
    </w:p>
    <w:p w:rsidR="00637417" w:rsidRPr="00890872" w:rsidRDefault="00637417" w:rsidP="00637417">
      <w:pPr>
        <w:pStyle w:val="a3"/>
        <w:rPr>
          <w:rFonts w:ascii="PT Astra Serif" w:hAnsi="PT Astra Serif"/>
          <w:szCs w:val="28"/>
        </w:rPr>
      </w:pPr>
    </w:p>
    <w:p w:rsidR="00B3640D" w:rsidRDefault="00B3640D" w:rsidP="00637417">
      <w:pPr>
        <w:pStyle w:val="a3"/>
        <w:tabs>
          <w:tab w:val="num" w:pos="360"/>
          <w:tab w:val="left" w:pos="7185"/>
        </w:tabs>
        <w:rPr>
          <w:rFonts w:ascii="PT Astra Serif" w:hAnsi="PT Astra Serif"/>
          <w:b/>
          <w:szCs w:val="28"/>
          <w:lang w:val="ru-RU"/>
        </w:rPr>
      </w:pPr>
      <w:r>
        <w:rPr>
          <w:rFonts w:ascii="PT Astra Serif" w:hAnsi="PT Astra Serif"/>
          <w:b/>
          <w:szCs w:val="28"/>
          <w:lang w:val="ru-RU"/>
        </w:rPr>
        <w:t>Временно исполняющий обязанности</w:t>
      </w:r>
    </w:p>
    <w:p w:rsidR="00637417" w:rsidRPr="00B3640D" w:rsidRDefault="00B3640D" w:rsidP="00637417">
      <w:pPr>
        <w:pStyle w:val="a3"/>
        <w:tabs>
          <w:tab w:val="num" w:pos="360"/>
          <w:tab w:val="left" w:pos="7185"/>
        </w:tabs>
        <w:rPr>
          <w:rFonts w:ascii="PT Astra Serif" w:hAnsi="PT Astra Serif"/>
          <w:b/>
          <w:szCs w:val="28"/>
          <w:lang w:val="ru-RU"/>
        </w:rPr>
      </w:pPr>
      <w:r>
        <w:rPr>
          <w:rFonts w:ascii="PT Astra Serif" w:hAnsi="PT Astra Serif"/>
          <w:b/>
          <w:szCs w:val="28"/>
        </w:rPr>
        <w:t>Главы</w:t>
      </w:r>
      <w:r w:rsidR="00637417" w:rsidRPr="00B3640D">
        <w:rPr>
          <w:rFonts w:ascii="PT Astra Serif" w:hAnsi="PT Astra Serif"/>
          <w:b/>
          <w:szCs w:val="28"/>
        </w:rPr>
        <w:t xml:space="preserve"> города Ульяновска                                                          </w:t>
      </w:r>
      <w:r>
        <w:rPr>
          <w:rFonts w:ascii="PT Astra Serif" w:hAnsi="PT Astra Serif"/>
          <w:b/>
          <w:szCs w:val="28"/>
        </w:rPr>
        <w:t xml:space="preserve">      С.А.Ма</w:t>
      </w:r>
      <w:r>
        <w:rPr>
          <w:rFonts w:ascii="PT Astra Serif" w:hAnsi="PT Astra Serif"/>
          <w:b/>
          <w:szCs w:val="28"/>
          <w:lang w:val="ru-RU"/>
        </w:rPr>
        <w:t>льченков</w:t>
      </w:r>
    </w:p>
    <w:p w:rsidR="00637417" w:rsidRPr="00B3640D" w:rsidRDefault="00637417" w:rsidP="00637417">
      <w:pPr>
        <w:pStyle w:val="a3"/>
        <w:tabs>
          <w:tab w:val="num" w:pos="360"/>
          <w:tab w:val="left" w:pos="7185"/>
        </w:tabs>
        <w:rPr>
          <w:rFonts w:ascii="PT Astra Serif" w:hAnsi="PT Astra Serif"/>
          <w:b/>
          <w:szCs w:val="28"/>
          <w:lang w:val="ru-RU"/>
        </w:rPr>
      </w:pPr>
    </w:p>
    <w:p w:rsidR="00B3640D" w:rsidRPr="00B3640D" w:rsidRDefault="00B3640D" w:rsidP="00637417">
      <w:pPr>
        <w:pStyle w:val="a3"/>
        <w:tabs>
          <w:tab w:val="num" w:pos="360"/>
          <w:tab w:val="left" w:pos="7185"/>
        </w:tabs>
        <w:rPr>
          <w:rFonts w:ascii="PT Astra Serif" w:hAnsi="PT Astra Serif"/>
          <w:b/>
          <w:szCs w:val="28"/>
          <w:lang w:val="ru-RU"/>
        </w:rPr>
      </w:pPr>
    </w:p>
    <w:p w:rsidR="00637417" w:rsidRPr="00B3640D" w:rsidRDefault="00637417" w:rsidP="00637417">
      <w:pPr>
        <w:pStyle w:val="a3"/>
        <w:tabs>
          <w:tab w:val="num" w:pos="360"/>
          <w:tab w:val="left" w:pos="7185"/>
        </w:tabs>
        <w:rPr>
          <w:rFonts w:ascii="PT Astra Serif" w:hAnsi="PT Astra Serif"/>
          <w:b/>
          <w:szCs w:val="28"/>
        </w:rPr>
      </w:pPr>
      <w:r w:rsidRPr="00B3640D">
        <w:rPr>
          <w:rFonts w:ascii="PT Astra Serif" w:hAnsi="PT Astra Serif"/>
          <w:b/>
          <w:szCs w:val="28"/>
        </w:rPr>
        <w:t xml:space="preserve">Председатель </w:t>
      </w:r>
      <w:r w:rsidR="00B3640D" w:rsidRPr="00B3640D">
        <w:rPr>
          <w:rFonts w:ascii="PT Astra Serif" w:hAnsi="PT Astra Serif"/>
          <w:b/>
          <w:szCs w:val="28"/>
        </w:rPr>
        <w:t>Ульяновской</w:t>
      </w:r>
    </w:p>
    <w:p w:rsidR="00637417" w:rsidRPr="00B3640D" w:rsidRDefault="00637417" w:rsidP="00637417">
      <w:pPr>
        <w:pStyle w:val="a3"/>
        <w:tabs>
          <w:tab w:val="num" w:pos="360"/>
          <w:tab w:val="left" w:pos="7185"/>
        </w:tabs>
        <w:rPr>
          <w:rFonts w:ascii="PT Astra Serif" w:hAnsi="PT Astra Serif"/>
          <w:b/>
          <w:szCs w:val="28"/>
        </w:rPr>
      </w:pPr>
      <w:r w:rsidRPr="00B3640D">
        <w:rPr>
          <w:rFonts w:ascii="PT Astra Serif" w:hAnsi="PT Astra Serif"/>
          <w:b/>
          <w:szCs w:val="28"/>
        </w:rPr>
        <w:t xml:space="preserve">Городской Думы                       </w:t>
      </w:r>
      <w:r w:rsidR="00B3640D">
        <w:rPr>
          <w:rFonts w:ascii="PT Astra Serif" w:hAnsi="PT Astra Serif"/>
          <w:b/>
          <w:szCs w:val="28"/>
        </w:rPr>
        <w:t xml:space="preserve">                      </w:t>
      </w:r>
      <w:r w:rsidR="00B3640D">
        <w:rPr>
          <w:rFonts w:ascii="PT Astra Serif" w:hAnsi="PT Astra Serif"/>
          <w:b/>
          <w:szCs w:val="28"/>
          <w:lang w:val="ru-RU"/>
        </w:rPr>
        <w:t xml:space="preserve">                           </w:t>
      </w:r>
      <w:r w:rsidRPr="00B3640D">
        <w:rPr>
          <w:rFonts w:ascii="PT Astra Serif" w:hAnsi="PT Astra Serif"/>
          <w:b/>
          <w:szCs w:val="28"/>
        </w:rPr>
        <w:t>И.В.Ножечкин</w:t>
      </w:r>
    </w:p>
    <w:p w:rsidR="00E47B7B" w:rsidRDefault="00E47B7B"/>
    <w:sectPr w:rsidR="00E47B7B" w:rsidSect="0026234F">
      <w:headerReference w:type="default" r:id="rId9"/>
      <w:pgSz w:w="11906" w:h="16838"/>
      <w:pgMar w:top="1077" w:right="567" w:bottom="1077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76D3" w:rsidRDefault="00B3640D">
      <w:r>
        <w:separator/>
      </w:r>
    </w:p>
  </w:endnote>
  <w:endnote w:type="continuationSeparator" w:id="0">
    <w:p w:rsidR="007776D3" w:rsidRDefault="00B36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Serif">
    <w:altName w:val="Times New Roman"/>
    <w:charset w:val="CC"/>
    <w:family w:val="roman"/>
    <w:pitch w:val="variable"/>
    <w:sig w:usb0="A00002EF" w:usb1="5000204B" w:usb2="0000000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76D3" w:rsidRDefault="00B3640D">
      <w:r>
        <w:separator/>
      </w:r>
    </w:p>
  </w:footnote>
  <w:footnote w:type="continuationSeparator" w:id="0">
    <w:p w:rsidR="007776D3" w:rsidRDefault="00B36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159" w:rsidRPr="00B3640D" w:rsidRDefault="00637417">
    <w:pPr>
      <w:pStyle w:val="a5"/>
      <w:jc w:val="center"/>
      <w:rPr>
        <w:rFonts w:ascii="PT Astra Serif" w:hAnsi="PT Astra Serif"/>
        <w:sz w:val="28"/>
        <w:szCs w:val="28"/>
      </w:rPr>
    </w:pPr>
    <w:r w:rsidRPr="00B3640D">
      <w:rPr>
        <w:rFonts w:ascii="PT Astra Serif" w:hAnsi="PT Astra Serif"/>
        <w:sz w:val="28"/>
        <w:szCs w:val="28"/>
      </w:rPr>
      <w:fldChar w:fldCharType="begin"/>
    </w:r>
    <w:r w:rsidRPr="00B3640D">
      <w:rPr>
        <w:rFonts w:ascii="PT Astra Serif" w:hAnsi="PT Astra Serif"/>
        <w:sz w:val="28"/>
        <w:szCs w:val="28"/>
      </w:rPr>
      <w:instrText xml:space="preserve"> PAGE   \* MERGEFORMAT </w:instrText>
    </w:r>
    <w:r w:rsidRPr="00B3640D">
      <w:rPr>
        <w:rFonts w:ascii="PT Astra Serif" w:hAnsi="PT Astra Serif"/>
        <w:sz w:val="28"/>
        <w:szCs w:val="28"/>
      </w:rPr>
      <w:fldChar w:fldCharType="separate"/>
    </w:r>
    <w:r w:rsidR="009956B7">
      <w:rPr>
        <w:rFonts w:ascii="PT Astra Serif" w:hAnsi="PT Astra Serif"/>
        <w:noProof/>
        <w:sz w:val="28"/>
        <w:szCs w:val="28"/>
      </w:rPr>
      <w:t>2</w:t>
    </w:r>
    <w:r w:rsidRPr="00B3640D">
      <w:rPr>
        <w:rFonts w:ascii="PT Astra Serif" w:hAnsi="PT Astra Serif"/>
        <w:sz w:val="28"/>
        <w:szCs w:val="28"/>
      </w:rPr>
      <w:fldChar w:fldCharType="end"/>
    </w:r>
  </w:p>
  <w:p w:rsidR="00226159" w:rsidRDefault="009956B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417"/>
    <w:rsid w:val="00637417"/>
    <w:rsid w:val="007776D3"/>
    <w:rsid w:val="009956B7"/>
    <w:rsid w:val="00B3640D"/>
    <w:rsid w:val="00E4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A01AC"/>
  <w15:chartTrackingRefBased/>
  <w15:docId w15:val="{AA65E75A-5FBD-4470-8C94-E00D176A2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4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37417"/>
    <w:pPr>
      <w:keepNext/>
      <w:outlineLvl w:val="0"/>
    </w:pPr>
    <w:rPr>
      <w:sz w:val="28"/>
      <w:lang w:val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640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7417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3">
    <w:name w:val="Body Text"/>
    <w:basedOn w:val="a"/>
    <w:link w:val="a4"/>
    <w:uiPriority w:val="99"/>
    <w:unhideWhenUsed/>
    <w:rsid w:val="00637417"/>
    <w:pPr>
      <w:jc w:val="both"/>
    </w:pPr>
    <w:rPr>
      <w:sz w:val="28"/>
      <w:lang w:val="x-none"/>
    </w:rPr>
  </w:style>
  <w:style w:type="character" w:customStyle="1" w:styleId="a4">
    <w:name w:val="Основной текст Знак"/>
    <w:basedOn w:val="a0"/>
    <w:link w:val="a3"/>
    <w:uiPriority w:val="99"/>
    <w:rsid w:val="00637417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5">
    <w:name w:val="header"/>
    <w:basedOn w:val="a"/>
    <w:link w:val="a6"/>
    <w:uiPriority w:val="99"/>
    <w:unhideWhenUsed/>
    <w:rsid w:val="0063741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63741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">
    <w:name w:val="Body Text Indent 2"/>
    <w:basedOn w:val="a"/>
    <w:link w:val="20"/>
    <w:uiPriority w:val="99"/>
    <w:semiHidden/>
    <w:unhideWhenUsed/>
    <w:rsid w:val="00637417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3741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B3640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3640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364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3640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3640D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No Spacing"/>
    <w:uiPriority w:val="1"/>
    <w:qFormat/>
    <w:rsid w:val="00B3640D"/>
    <w:pPr>
      <w:spacing w:after="0" w:line="240" w:lineRule="auto"/>
    </w:pPr>
    <w:rPr>
      <w:rFonts w:ascii="Times New Roman" w:hAnsi="Times New Roman"/>
      <w:sz w:val="28"/>
      <w:lang w:eastAsia="ru-RU"/>
    </w:rPr>
  </w:style>
  <w:style w:type="paragraph" w:customStyle="1" w:styleId="ConsPlusNormal">
    <w:name w:val="ConsPlusNormal"/>
    <w:next w:val="a"/>
    <w:link w:val="ConsPlusNormal0"/>
    <w:uiPriority w:val="99"/>
    <w:qFormat/>
    <w:rsid w:val="009956B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9956B7"/>
    <w:rPr>
      <w:rFonts w:ascii="Arial" w:eastAsia="Arial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0A0B02441162268541B5562CC98E3D9E20864B6D0914C2F7AB532C4676ADF5917297ECD02ACA0F8B50AD96D6D0FAFB7A657C213573D657EGBh5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0A0B02441162268541B5562CC98E3D9E20864B6D0914C2F7AB532C4676ADF5917297ECD02ACA0F8B50AD96D6D0FAFB7A657C213573D657EGBh5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2885</Words>
  <Characters>16450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Белоусова И.А.</dc:creator>
  <cp:keywords/>
  <dc:description/>
  <cp:lastModifiedBy>Белоусова И.А.</cp:lastModifiedBy>
  <cp:revision>2</cp:revision>
  <cp:lastPrinted>2024-12-04T11:35:00Z</cp:lastPrinted>
  <dcterms:created xsi:type="dcterms:W3CDTF">2024-12-05T04:47:00Z</dcterms:created>
  <dcterms:modified xsi:type="dcterms:W3CDTF">2024-12-05T04:47:00Z</dcterms:modified>
</cp:coreProperties>
</file>