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590" w:rsidRDefault="000B2590">
      <w:pPr>
        <w:pStyle w:val="ae"/>
        <w:rPr>
          <w:rFonts w:ascii="PT Astra Serif" w:hAnsi="PT Astra Serif"/>
          <w:sz w:val="16"/>
          <w:szCs w:val="16"/>
        </w:rPr>
      </w:pPr>
    </w:p>
    <w:p w:rsidR="000B2590" w:rsidRDefault="000B2590">
      <w:pPr>
        <w:pStyle w:val="ae"/>
        <w:rPr>
          <w:rFonts w:ascii="PT Astra Serif" w:hAnsi="PT Astra Serif"/>
          <w:sz w:val="16"/>
          <w:szCs w:val="16"/>
        </w:rPr>
      </w:pPr>
    </w:p>
    <w:p w:rsidR="000B2590" w:rsidRDefault="00AA425E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УЛЬЯНОВСКАЯ ГОРОДСКАЯ ДУМА</w:t>
      </w:r>
    </w:p>
    <w:p w:rsidR="000B2590" w:rsidRDefault="000B2590">
      <w:pPr>
        <w:pStyle w:val="ae"/>
        <w:rPr>
          <w:rFonts w:ascii="PT Astra Serif" w:hAnsi="PT Astra Serif"/>
          <w:sz w:val="18"/>
          <w:szCs w:val="18"/>
        </w:rPr>
      </w:pPr>
    </w:p>
    <w:p w:rsidR="000B2590" w:rsidRDefault="000B2590">
      <w:pPr>
        <w:pStyle w:val="ae"/>
        <w:jc w:val="center"/>
        <w:rPr>
          <w:rFonts w:ascii="PT Astra Serif" w:hAnsi="PT Astra Serif"/>
          <w:sz w:val="28"/>
          <w:szCs w:val="28"/>
        </w:rPr>
      </w:pPr>
    </w:p>
    <w:p w:rsidR="000B2590" w:rsidRDefault="00AA425E">
      <w:pPr>
        <w:pStyle w:val="ae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РЕШЕНИЕ</w:t>
      </w:r>
    </w:p>
    <w:p w:rsidR="000B2590" w:rsidRDefault="000B2590">
      <w:pPr>
        <w:pStyle w:val="ae"/>
        <w:rPr>
          <w:rFonts w:ascii="PT Astra Serif" w:hAnsi="PT Astra Serif"/>
          <w:sz w:val="28"/>
          <w:szCs w:val="28"/>
        </w:rPr>
      </w:pPr>
    </w:p>
    <w:p w:rsidR="000B2590" w:rsidRDefault="00AA425E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от _________</w:t>
      </w:r>
      <w:r w:rsidR="009C028F">
        <w:rPr>
          <w:rFonts w:ascii="PT Astra Serif" w:hAnsi="PT Astra Serif"/>
          <w:sz w:val="28"/>
          <w:szCs w:val="28"/>
        </w:rPr>
        <w:t>________</w:t>
      </w:r>
      <w:r w:rsidR="009C028F">
        <w:rPr>
          <w:rFonts w:ascii="PT Astra Serif" w:hAnsi="PT Astra Serif"/>
          <w:sz w:val="28"/>
          <w:szCs w:val="28"/>
        </w:rPr>
        <w:tab/>
      </w:r>
      <w:r w:rsidR="009C028F">
        <w:rPr>
          <w:rFonts w:ascii="PT Astra Serif" w:hAnsi="PT Astra Serif"/>
          <w:sz w:val="28"/>
          <w:szCs w:val="28"/>
        </w:rPr>
        <w:tab/>
      </w:r>
      <w:r w:rsidR="009C028F">
        <w:rPr>
          <w:rFonts w:ascii="PT Astra Serif" w:hAnsi="PT Astra Serif"/>
          <w:sz w:val="28"/>
          <w:szCs w:val="28"/>
        </w:rPr>
        <w:tab/>
      </w:r>
      <w:r w:rsidR="009C028F">
        <w:rPr>
          <w:rFonts w:ascii="PT Astra Serif" w:hAnsi="PT Astra Serif"/>
          <w:sz w:val="28"/>
          <w:szCs w:val="28"/>
        </w:rPr>
        <w:tab/>
      </w:r>
      <w:r w:rsidR="009C028F">
        <w:rPr>
          <w:rFonts w:ascii="PT Astra Serif" w:hAnsi="PT Astra Serif"/>
          <w:sz w:val="28"/>
          <w:szCs w:val="28"/>
        </w:rPr>
        <w:tab/>
        <w:t xml:space="preserve">               № </w:t>
      </w:r>
    </w:p>
    <w:p w:rsidR="000B2590" w:rsidRDefault="000B259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:rsidR="000B2590" w:rsidRDefault="000B259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0B2590" w:rsidRPr="006E49E3" w:rsidRDefault="003C4D8D" w:rsidP="00BF6033">
      <w:pPr>
        <w:suppressAutoHyphens/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 внесении изменений</w:t>
      </w:r>
      <w:r w:rsidR="00AA425E">
        <w:rPr>
          <w:rFonts w:ascii="PT Astra Serif" w:hAnsi="PT Astra Serif" w:cs="Times New Roman"/>
          <w:b/>
          <w:sz w:val="28"/>
          <w:szCs w:val="28"/>
        </w:rPr>
        <w:t xml:space="preserve"> в </w:t>
      </w:r>
      <w:r w:rsidR="00E7141D">
        <w:rPr>
          <w:rFonts w:ascii="PT Astra Serif" w:hAnsi="PT Astra Serif"/>
          <w:b/>
          <w:sz w:val="28"/>
          <w:szCs w:val="28"/>
        </w:rPr>
        <w:t>решение</w:t>
      </w:r>
      <w:r w:rsidR="00AA425E">
        <w:rPr>
          <w:rFonts w:ascii="PT Astra Serif" w:hAnsi="PT Astra Serif"/>
          <w:b/>
          <w:sz w:val="28"/>
          <w:szCs w:val="28"/>
        </w:rPr>
        <w:t xml:space="preserve"> </w:t>
      </w:r>
    </w:p>
    <w:p w:rsidR="000B2590" w:rsidRDefault="00AA425E" w:rsidP="00BF6033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Ульяновской Городской Думы </w:t>
      </w:r>
      <w:r w:rsidR="007960B6">
        <w:rPr>
          <w:rFonts w:ascii="PT Astra Serif" w:hAnsi="PT Astra Serif"/>
          <w:b/>
          <w:sz w:val="28"/>
          <w:szCs w:val="28"/>
        </w:rPr>
        <w:t>от</w:t>
      </w:r>
      <w:r w:rsidR="00E7141D">
        <w:rPr>
          <w:rFonts w:ascii="PT Astra Serif" w:hAnsi="PT Astra Serif"/>
          <w:b/>
          <w:sz w:val="28"/>
          <w:szCs w:val="28"/>
        </w:rPr>
        <w:t xml:space="preserve"> 29.12.2021</w:t>
      </w:r>
      <w:r w:rsidR="006E49E3" w:rsidRPr="006E49E3">
        <w:rPr>
          <w:rFonts w:ascii="PT Astra Serif" w:hAnsi="PT Astra Serif"/>
          <w:b/>
          <w:sz w:val="28"/>
          <w:szCs w:val="28"/>
        </w:rPr>
        <w:t xml:space="preserve"> № 239</w:t>
      </w:r>
    </w:p>
    <w:p w:rsidR="006E49E3" w:rsidRDefault="00E7141D" w:rsidP="00BF6033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«Об утверждении Положения</w:t>
      </w:r>
      <w:r w:rsidR="007960B6">
        <w:rPr>
          <w:rFonts w:ascii="PT Astra Serif" w:hAnsi="PT Astra Serif"/>
          <w:b/>
          <w:sz w:val="28"/>
          <w:szCs w:val="28"/>
        </w:rPr>
        <w:t xml:space="preserve"> </w:t>
      </w:r>
      <w:r w:rsidR="006E49E3" w:rsidRPr="006E49E3">
        <w:rPr>
          <w:rFonts w:ascii="PT Astra Serif" w:hAnsi="PT Astra Serif"/>
          <w:b/>
          <w:sz w:val="28"/>
          <w:szCs w:val="28"/>
        </w:rPr>
        <w:t xml:space="preserve">о муниципальном контроле за </w:t>
      </w:r>
    </w:p>
    <w:p w:rsidR="006E49E3" w:rsidRDefault="006E49E3" w:rsidP="00BF6033">
      <w:pPr>
        <w:suppressAutoHyphens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E49E3">
        <w:rPr>
          <w:rFonts w:ascii="PT Astra Serif" w:hAnsi="PT Astra Serif"/>
          <w:b/>
          <w:sz w:val="28"/>
          <w:szCs w:val="28"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Ульяновск»</w:t>
      </w:r>
    </w:p>
    <w:p w:rsidR="000B2590" w:rsidRDefault="000B2590">
      <w:pPr>
        <w:spacing w:after="0" w:line="240" w:lineRule="auto"/>
        <w:jc w:val="center"/>
        <w:rPr>
          <w:rFonts w:ascii="PT Astra Serif" w:hAnsi="PT Astra Serif"/>
          <w:b/>
          <w:sz w:val="16"/>
          <w:szCs w:val="16"/>
        </w:rPr>
      </w:pPr>
    </w:p>
    <w:p w:rsidR="000B2590" w:rsidRDefault="000B259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0B2590" w:rsidRPr="0071666E" w:rsidRDefault="00AA425E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</w:t>
      </w:r>
      <w:r w:rsidR="00F44527">
        <w:rPr>
          <w:rFonts w:ascii="PT Astra Serif" w:hAnsi="PT Astra Serif"/>
          <w:sz w:val="28"/>
          <w:szCs w:val="28"/>
        </w:rPr>
        <w:t xml:space="preserve">твии с </w:t>
      </w:r>
      <w:r>
        <w:rPr>
          <w:rFonts w:ascii="PT Astra Serif" w:hAnsi="PT Astra Serif"/>
          <w:sz w:val="28"/>
          <w:szCs w:val="28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«город Ульяновск», </w:t>
      </w:r>
      <w:r w:rsidRPr="0071666E">
        <w:rPr>
          <w:rFonts w:ascii="PT Astra Serif" w:hAnsi="PT Astra Serif"/>
          <w:sz w:val="28"/>
          <w:szCs w:val="28"/>
        </w:rPr>
        <w:t xml:space="preserve">Ульяновская Городская Дума </w:t>
      </w:r>
    </w:p>
    <w:p w:rsidR="000B2590" w:rsidRDefault="00AA425E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РЕШИЛА:</w:t>
      </w:r>
    </w:p>
    <w:p w:rsidR="000B2590" w:rsidRDefault="001D2101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 Внести в</w:t>
      </w:r>
      <w:r w:rsidR="00E7141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Cambria" w:hAnsi="PT Astra Serif"/>
          <w:sz w:val="28"/>
          <w:szCs w:val="28"/>
        </w:rPr>
        <w:t>Положение</w:t>
      </w:r>
      <w:r w:rsidR="002B41F5">
        <w:rPr>
          <w:rFonts w:ascii="PT Astra Serif" w:eastAsia="Cambria" w:hAnsi="PT Astra Serif"/>
          <w:sz w:val="28"/>
          <w:szCs w:val="28"/>
        </w:rPr>
        <w:t xml:space="preserve"> </w:t>
      </w:r>
      <w:r w:rsidR="002B41F5" w:rsidRPr="002B41F5">
        <w:rPr>
          <w:rFonts w:ascii="PT Astra Serif" w:eastAsia="Cambria" w:hAnsi="PT Astra Serif"/>
          <w:sz w:val="28"/>
          <w:szCs w:val="28"/>
        </w:rPr>
        <w:t>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  <w:r w:rsidR="002B41F5">
        <w:rPr>
          <w:rFonts w:ascii="PT Astra Serif" w:eastAsia="Cambria" w:hAnsi="PT Astra Serif"/>
          <w:sz w:val="28"/>
          <w:szCs w:val="28"/>
        </w:rPr>
        <w:t xml:space="preserve"> </w:t>
      </w:r>
      <w:r w:rsidR="002B41F5" w:rsidRPr="002B41F5">
        <w:rPr>
          <w:rFonts w:ascii="PT Astra Serif" w:eastAsia="Cambria" w:hAnsi="PT Astra Serif"/>
          <w:sz w:val="28"/>
          <w:szCs w:val="28"/>
        </w:rPr>
        <w:t>в муниципальном образовании «город Ульяновск</w:t>
      </w:r>
      <w:r w:rsidR="00226E5C">
        <w:rPr>
          <w:rFonts w:ascii="PT Astra Serif" w:eastAsia="Cambria" w:hAnsi="PT Astra Serif"/>
          <w:sz w:val="28"/>
          <w:szCs w:val="28"/>
        </w:rPr>
        <w:t>»</w:t>
      </w:r>
      <w:r w:rsidR="003C4D8D">
        <w:rPr>
          <w:rFonts w:ascii="PT Astra Serif" w:hAnsi="PT Astra Serif"/>
          <w:sz w:val="28"/>
          <w:szCs w:val="28"/>
        </w:rPr>
        <w:t>, утверждённое</w:t>
      </w:r>
      <w:r w:rsidR="00AA425E">
        <w:rPr>
          <w:rFonts w:ascii="PT Astra Serif" w:hAnsi="PT Astra Serif"/>
          <w:sz w:val="28"/>
          <w:szCs w:val="28"/>
        </w:rPr>
        <w:t xml:space="preserve"> решением Ульяновской Городской Думы от </w:t>
      </w:r>
      <w:r w:rsidR="00226E5C" w:rsidRPr="00226E5C">
        <w:rPr>
          <w:rFonts w:ascii="PT Astra Serif" w:hAnsi="PT Astra Serif"/>
          <w:sz w:val="28"/>
          <w:szCs w:val="28"/>
        </w:rPr>
        <w:t>29.12.2021</w:t>
      </w:r>
      <w:r w:rsidR="002B41F5">
        <w:rPr>
          <w:rFonts w:ascii="PT Astra Serif" w:hAnsi="PT Astra Serif"/>
          <w:sz w:val="28"/>
          <w:szCs w:val="28"/>
        </w:rPr>
        <w:t xml:space="preserve"> № </w:t>
      </w:r>
      <w:r w:rsidR="00226E5C" w:rsidRPr="00226E5C">
        <w:rPr>
          <w:rFonts w:ascii="PT Astra Serif" w:hAnsi="PT Astra Serif"/>
          <w:sz w:val="28"/>
          <w:szCs w:val="28"/>
        </w:rPr>
        <w:t>239</w:t>
      </w:r>
      <w:r w:rsidR="00E7141D">
        <w:rPr>
          <w:rFonts w:ascii="PT Astra Serif" w:hAnsi="PT Astra Serif"/>
          <w:sz w:val="28"/>
          <w:szCs w:val="28"/>
        </w:rPr>
        <w:t xml:space="preserve"> </w:t>
      </w:r>
      <w:r w:rsidR="00E7141D" w:rsidRPr="00E7141D">
        <w:rPr>
          <w:rFonts w:ascii="PT Astra Serif" w:hAnsi="PT Astra Serif"/>
          <w:sz w:val="28"/>
          <w:szCs w:val="28"/>
        </w:rPr>
        <w:t>«Об утверждении Положени</w:t>
      </w:r>
      <w:r w:rsidR="00E7141D">
        <w:rPr>
          <w:rFonts w:ascii="PT Astra Serif" w:hAnsi="PT Astra Serif"/>
          <w:sz w:val="28"/>
          <w:szCs w:val="28"/>
        </w:rPr>
        <w:t xml:space="preserve">я  о муниципальном контроле за </w:t>
      </w:r>
      <w:r w:rsidR="00E7141D" w:rsidRPr="00E7141D">
        <w:rPr>
          <w:rFonts w:ascii="PT Astra Serif" w:hAnsi="PT Astra Serif"/>
          <w:sz w:val="28"/>
          <w:szCs w:val="28"/>
        </w:rPr>
        <w:t>исполнением единой теплоснабжающей организацией обязательств по строительству, реконструкции и (или) модернизации объектов теплоснабжения в муниципальном образовании «город Ульяновск»</w:t>
      </w:r>
      <w:r w:rsidR="0071666E">
        <w:rPr>
          <w:rFonts w:ascii="PT Astra Serif" w:hAnsi="PT Astra Serif"/>
          <w:sz w:val="28"/>
          <w:szCs w:val="28"/>
        </w:rPr>
        <w:t xml:space="preserve">, </w:t>
      </w:r>
      <w:r w:rsidR="004F1ABB">
        <w:rPr>
          <w:rFonts w:ascii="PT Astra Serif" w:hAnsi="PT Astra Serif"/>
          <w:sz w:val="28"/>
          <w:szCs w:val="28"/>
        </w:rPr>
        <w:t xml:space="preserve">следующие </w:t>
      </w:r>
      <w:r w:rsidR="00AA425E">
        <w:rPr>
          <w:rFonts w:ascii="PT Astra Serif" w:hAnsi="PT Astra Serif"/>
          <w:sz w:val="28"/>
          <w:szCs w:val="28"/>
        </w:rPr>
        <w:t>измене</w:t>
      </w:r>
      <w:r w:rsidR="00C936DA">
        <w:rPr>
          <w:rFonts w:ascii="PT Astra Serif" w:hAnsi="PT Astra Serif"/>
          <w:sz w:val="28"/>
          <w:szCs w:val="28"/>
        </w:rPr>
        <w:t>ния</w:t>
      </w:r>
      <w:r w:rsidR="00AA425E">
        <w:rPr>
          <w:rFonts w:ascii="PT Astra Serif" w:hAnsi="PT Astra Serif"/>
          <w:sz w:val="28"/>
          <w:szCs w:val="28"/>
        </w:rPr>
        <w:t>:</w:t>
      </w:r>
    </w:p>
    <w:p w:rsidR="001F3B81" w:rsidRDefault="001F3B81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1) в пункте 1.6 слова «,</w:t>
      </w:r>
      <w:r w:rsidR="00732885">
        <w:rPr>
          <w:rFonts w:ascii="PT Astra Serif" w:hAnsi="PT Astra Serif"/>
          <w:sz w:val="28"/>
          <w:szCs w:val="28"/>
        </w:rPr>
        <w:t xml:space="preserve"> </w:t>
      </w:r>
      <w:r w:rsidR="002739C4">
        <w:rPr>
          <w:rFonts w:ascii="PT Astra Serif" w:hAnsi="PT Astra Serif"/>
          <w:sz w:val="28"/>
          <w:szCs w:val="28"/>
        </w:rPr>
        <w:t>Федерального закона</w:t>
      </w:r>
      <w:r>
        <w:rPr>
          <w:rFonts w:ascii="PT Astra Serif" w:hAnsi="PT Astra Serif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Федерации»» исключить;</w:t>
      </w:r>
    </w:p>
    <w:p w:rsidR="002739C4" w:rsidRDefault="001F3B81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2) пункт 1</w:t>
      </w:r>
      <w:r>
        <w:rPr>
          <w:rFonts w:ascii="PT Astra Serif" w:hAnsi="PT Astra Serif"/>
          <w:sz w:val="28"/>
          <w:szCs w:val="28"/>
          <w:vertAlign w:val="superscript"/>
        </w:rPr>
        <w:t>1</w:t>
      </w:r>
      <w:r>
        <w:rPr>
          <w:rFonts w:ascii="PT Astra Serif" w:hAnsi="PT Astra Serif"/>
          <w:sz w:val="28"/>
          <w:szCs w:val="28"/>
        </w:rPr>
        <w:t>.3 раздела 1</w:t>
      </w:r>
      <w:r>
        <w:rPr>
          <w:rFonts w:ascii="PT Astra Serif" w:hAnsi="PT Astra Serif"/>
          <w:sz w:val="28"/>
          <w:szCs w:val="28"/>
          <w:vertAlign w:val="superscript"/>
        </w:rPr>
        <w:t>1</w:t>
      </w:r>
      <w:r>
        <w:rPr>
          <w:rFonts w:ascii="PT Astra Serif" w:hAnsi="PT Astra Serif"/>
          <w:sz w:val="28"/>
          <w:szCs w:val="28"/>
        </w:rPr>
        <w:t xml:space="preserve"> дополнить абзацем шестнадцатым следующего </w:t>
      </w:r>
      <w:r w:rsidRPr="00732885">
        <w:rPr>
          <w:rFonts w:ascii="PT Astra Serif" w:hAnsi="PT Astra Serif"/>
          <w:sz w:val="28"/>
          <w:szCs w:val="28"/>
        </w:rPr>
        <w:t>содержания</w:t>
      </w:r>
      <w:r w:rsidR="002B627E">
        <w:rPr>
          <w:rFonts w:ascii="PT Astra Serif" w:hAnsi="PT Astra Serif"/>
          <w:sz w:val="28"/>
          <w:szCs w:val="28"/>
        </w:rPr>
        <w:t>:</w:t>
      </w:r>
      <w:r w:rsidR="00C77D98">
        <w:rPr>
          <w:rFonts w:ascii="PT Astra Serif" w:hAnsi="PT Astra Serif"/>
          <w:sz w:val="28"/>
          <w:szCs w:val="28"/>
        </w:rPr>
        <w:t xml:space="preserve"> </w:t>
      </w:r>
    </w:p>
    <w:p w:rsidR="001F3B81" w:rsidRPr="001F3B81" w:rsidRDefault="00C77D98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«Объект контроля считается отнесённым к одной из категории</w:t>
      </w:r>
      <w:r w:rsidR="00732885">
        <w:rPr>
          <w:rFonts w:ascii="PT Astra Serif" w:hAnsi="PT Astra Serif"/>
          <w:sz w:val="28"/>
          <w:szCs w:val="28"/>
        </w:rPr>
        <w:t xml:space="preserve"> риска после внесения сведений в единый реестр видов контроля.»;</w:t>
      </w:r>
    </w:p>
    <w:p w:rsidR="004F1ABB" w:rsidRDefault="001F3B81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2D349A">
        <w:rPr>
          <w:rFonts w:ascii="PT Astra Serif" w:hAnsi="PT Astra Serif"/>
          <w:sz w:val="28"/>
          <w:szCs w:val="28"/>
        </w:rPr>
        <w:t>) в разделе 2</w:t>
      </w:r>
      <w:r w:rsidR="004F1ABB">
        <w:rPr>
          <w:rFonts w:ascii="PT Astra Serif" w:hAnsi="PT Astra Serif"/>
          <w:sz w:val="28"/>
          <w:szCs w:val="28"/>
        </w:rPr>
        <w:t>:</w:t>
      </w:r>
    </w:p>
    <w:p w:rsidR="00646C84" w:rsidRPr="00646C84" w:rsidRDefault="00646C84" w:rsidP="00646C84">
      <w:pPr>
        <w:pStyle w:val="ae"/>
        <w:ind w:firstLine="709"/>
        <w:rPr>
          <w:rFonts w:ascii="PT Astra Serif" w:hAnsi="PT Astra Serif"/>
          <w:sz w:val="28"/>
          <w:szCs w:val="28"/>
        </w:rPr>
      </w:pPr>
      <w:r w:rsidRPr="00F210AD">
        <w:rPr>
          <w:rFonts w:ascii="PT Astra Serif" w:hAnsi="PT Astra Serif"/>
          <w:sz w:val="28"/>
          <w:szCs w:val="28"/>
        </w:rPr>
        <w:t>а)</w:t>
      </w:r>
      <w:r>
        <w:rPr>
          <w:rFonts w:ascii="PT Astra Serif" w:hAnsi="PT Astra Serif"/>
          <w:sz w:val="28"/>
          <w:szCs w:val="28"/>
        </w:rPr>
        <w:t xml:space="preserve"> </w:t>
      </w:r>
      <w:r w:rsidRPr="00646C84">
        <w:rPr>
          <w:rFonts w:ascii="PT Astra Serif" w:hAnsi="PT Astra Serif"/>
          <w:color w:val="000000" w:themeColor="text1"/>
          <w:sz w:val="28"/>
          <w:szCs w:val="28"/>
        </w:rPr>
        <w:t>в абзаце четвёртом</w:t>
      </w:r>
      <w:r>
        <w:rPr>
          <w:rFonts w:ascii="PT Astra Serif" w:hAnsi="PT Astra Serif"/>
          <w:sz w:val="28"/>
          <w:szCs w:val="28"/>
        </w:rPr>
        <w:t xml:space="preserve"> пункта 2.8 </w:t>
      </w:r>
      <w:r w:rsidRPr="00646C84">
        <w:rPr>
          <w:rFonts w:ascii="PT Astra Serif" w:hAnsi="PT Astra Serif" w:cs="Segoe UI"/>
          <w:color w:val="000000" w:themeColor="text1"/>
          <w:sz w:val="28"/>
          <w:szCs w:val="28"/>
          <w:shd w:val="clear" w:color="auto" w:fill="FFFFFF"/>
        </w:rPr>
        <w:t>после слов «</w:t>
      </w:r>
      <w:r w:rsidR="001F3B81">
        <w:rPr>
          <w:rFonts w:ascii="PT Astra Serif" w:hAnsi="PT Astra Serif" w:cs="Segoe UI"/>
          <w:color w:val="000000" w:themeColor="text1"/>
          <w:sz w:val="28"/>
          <w:szCs w:val="28"/>
          <w:shd w:val="clear" w:color="auto" w:fill="FFFFFF"/>
        </w:rPr>
        <w:t>(далее - возражение)</w:t>
      </w:r>
      <w:r w:rsidRPr="00646C84">
        <w:rPr>
          <w:rFonts w:ascii="PT Astra Serif" w:hAnsi="PT Astra Serif" w:cs="Segoe UI"/>
          <w:color w:val="000000" w:themeColor="text1"/>
          <w:sz w:val="28"/>
          <w:szCs w:val="28"/>
          <w:shd w:val="clear" w:color="auto" w:fill="FFFFFF"/>
        </w:rPr>
        <w:t>» дополнить словами «, в том числе посредством единого портала государственных и муниципальных услуг»;</w:t>
      </w:r>
    </w:p>
    <w:p w:rsidR="002D349A" w:rsidRDefault="00646C84" w:rsidP="00E7141D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б</w:t>
      </w:r>
      <w:r w:rsidR="00736941" w:rsidRPr="00F210AD">
        <w:rPr>
          <w:rFonts w:ascii="PT Astra Serif" w:hAnsi="PT Astra Serif"/>
          <w:sz w:val="28"/>
          <w:szCs w:val="28"/>
        </w:rPr>
        <w:t>)</w:t>
      </w:r>
      <w:r w:rsidR="0002049A">
        <w:rPr>
          <w:rFonts w:ascii="PT Astra Serif" w:hAnsi="PT Astra Serif"/>
          <w:sz w:val="28"/>
          <w:szCs w:val="28"/>
        </w:rPr>
        <w:t xml:space="preserve"> в пункте </w:t>
      </w:r>
      <w:r w:rsidR="002D349A">
        <w:rPr>
          <w:rFonts w:ascii="PT Astra Serif" w:hAnsi="PT Astra Serif"/>
          <w:sz w:val="28"/>
          <w:szCs w:val="28"/>
        </w:rPr>
        <w:t>2.9:</w:t>
      </w:r>
    </w:p>
    <w:p w:rsidR="00CB1281" w:rsidRDefault="00CB1281" w:rsidP="00CB1281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 абзаце </w:t>
      </w:r>
      <w:r w:rsidR="001F3B81">
        <w:rPr>
          <w:rFonts w:ascii="PT Astra Serif" w:hAnsi="PT Astra Serif"/>
          <w:sz w:val="28"/>
          <w:szCs w:val="28"/>
        </w:rPr>
        <w:t>первом</w:t>
      </w:r>
      <w:r>
        <w:rPr>
          <w:rFonts w:ascii="PT Astra Serif" w:hAnsi="PT Astra Serif"/>
          <w:sz w:val="28"/>
          <w:szCs w:val="28"/>
        </w:rPr>
        <w:t xml:space="preserve"> слова «</w:t>
      </w:r>
      <w:r w:rsidRPr="002D349A">
        <w:rPr>
          <w:rFonts w:ascii="PT Astra Serif" w:hAnsi="PT Astra Serif"/>
          <w:sz w:val="28"/>
          <w:szCs w:val="28"/>
        </w:rPr>
        <w:t>пр</w:t>
      </w:r>
      <w:r w:rsidR="001F3B81">
        <w:rPr>
          <w:rFonts w:ascii="PT Astra Serif" w:hAnsi="PT Astra Serif"/>
          <w:sz w:val="28"/>
          <w:szCs w:val="28"/>
        </w:rPr>
        <w:t>едставителя по вопросам</w:t>
      </w:r>
      <w:r>
        <w:rPr>
          <w:rFonts w:ascii="PT Astra Serif" w:hAnsi="PT Astra Serif"/>
          <w:sz w:val="28"/>
          <w:szCs w:val="28"/>
        </w:rPr>
        <w:t xml:space="preserve">» </w:t>
      </w:r>
      <w:r w:rsidR="001F3B81">
        <w:rPr>
          <w:rFonts w:ascii="PT Astra Serif" w:hAnsi="PT Astra Serif"/>
          <w:sz w:val="28"/>
          <w:szCs w:val="28"/>
        </w:rPr>
        <w:t xml:space="preserve">заменить словами </w:t>
      </w:r>
      <w:r>
        <w:rPr>
          <w:rFonts w:ascii="PT Astra Serif" w:hAnsi="PT Astra Serif"/>
          <w:sz w:val="28"/>
          <w:szCs w:val="28"/>
        </w:rPr>
        <w:t>«</w:t>
      </w:r>
      <w:r w:rsidR="001F3B81">
        <w:rPr>
          <w:rFonts w:ascii="PT Astra Serif" w:hAnsi="PT Astra Serif"/>
          <w:sz w:val="28"/>
          <w:szCs w:val="28"/>
        </w:rPr>
        <w:t>представителя</w:t>
      </w:r>
      <w:r w:rsidRPr="002D349A">
        <w:rPr>
          <w:rFonts w:ascii="PT Astra Serif" w:hAnsi="PT Astra Serif"/>
          <w:sz w:val="28"/>
          <w:szCs w:val="28"/>
        </w:rPr>
        <w:t>, направленных в том числе посредством единого портала государственных и муниципальных услуг</w:t>
      </w:r>
      <w:r>
        <w:rPr>
          <w:rFonts w:ascii="PT Astra Serif" w:hAnsi="PT Astra Serif"/>
          <w:sz w:val="28"/>
          <w:szCs w:val="28"/>
        </w:rPr>
        <w:t>,</w:t>
      </w:r>
      <w:r w:rsidR="001F3B81">
        <w:rPr>
          <w:rFonts w:ascii="PT Astra Serif" w:hAnsi="PT Astra Serif"/>
          <w:sz w:val="28"/>
          <w:szCs w:val="28"/>
        </w:rPr>
        <w:t xml:space="preserve"> по вопросам</w:t>
      </w:r>
      <w:r>
        <w:rPr>
          <w:rFonts w:ascii="PT Astra Serif" w:hAnsi="PT Astra Serif"/>
          <w:sz w:val="28"/>
          <w:szCs w:val="28"/>
        </w:rPr>
        <w:t>»</w:t>
      </w:r>
      <w:r w:rsidRPr="002D349A">
        <w:rPr>
          <w:rFonts w:ascii="PT Astra Serif" w:hAnsi="PT Astra Serif"/>
          <w:sz w:val="28"/>
          <w:szCs w:val="28"/>
        </w:rPr>
        <w:t>;</w:t>
      </w:r>
    </w:p>
    <w:p w:rsidR="001F3B81" w:rsidRDefault="001F3B81" w:rsidP="001F3B81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в абзаце третьем</w:t>
      </w:r>
      <w:r w:rsidRPr="002D349A">
        <w:t xml:space="preserve"> </w:t>
      </w:r>
      <w:r>
        <w:rPr>
          <w:rFonts w:ascii="PT Astra Serif" w:hAnsi="PT Astra Serif"/>
          <w:sz w:val="28"/>
          <w:szCs w:val="28"/>
        </w:rPr>
        <w:t>после слова «видео-конференц-связи,»</w:t>
      </w:r>
      <w:r w:rsidRPr="002D349A">
        <w:rPr>
          <w:rFonts w:ascii="PT Astra Serif" w:hAnsi="PT Astra Serif"/>
          <w:sz w:val="28"/>
          <w:szCs w:val="28"/>
        </w:rPr>
        <w:t xml:space="preserve"> дополнить сл</w:t>
      </w:r>
      <w:r>
        <w:rPr>
          <w:rFonts w:ascii="PT Astra Serif" w:hAnsi="PT Astra Serif"/>
          <w:sz w:val="28"/>
          <w:szCs w:val="28"/>
        </w:rPr>
        <w:t>овами «</w:t>
      </w:r>
      <w:r w:rsidRPr="002D349A">
        <w:rPr>
          <w:rFonts w:ascii="PT Astra Serif" w:hAnsi="PT Astra Serif"/>
          <w:sz w:val="28"/>
          <w:szCs w:val="28"/>
        </w:rPr>
        <w:t>использования моб</w:t>
      </w:r>
      <w:r>
        <w:rPr>
          <w:rFonts w:ascii="PT Astra Serif" w:hAnsi="PT Astra Serif"/>
          <w:sz w:val="28"/>
          <w:szCs w:val="28"/>
        </w:rPr>
        <w:t>ильного приложения «Инспектор»,»</w:t>
      </w:r>
      <w:r w:rsidRPr="002D349A">
        <w:rPr>
          <w:rFonts w:ascii="PT Astra Serif" w:hAnsi="PT Astra Serif"/>
          <w:sz w:val="28"/>
          <w:szCs w:val="28"/>
        </w:rPr>
        <w:t>;</w:t>
      </w:r>
    </w:p>
    <w:p w:rsidR="001F3B81" w:rsidRDefault="00646C84" w:rsidP="002D349A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2D349A">
        <w:rPr>
          <w:rFonts w:ascii="PT Astra Serif" w:hAnsi="PT Astra Serif"/>
          <w:sz w:val="28"/>
          <w:szCs w:val="28"/>
        </w:rPr>
        <w:t xml:space="preserve">) </w:t>
      </w:r>
      <w:r w:rsidR="00E907C9">
        <w:rPr>
          <w:rFonts w:ascii="PT Astra Serif" w:hAnsi="PT Astra Serif"/>
          <w:sz w:val="28"/>
          <w:szCs w:val="28"/>
        </w:rPr>
        <w:t>абзац третий пункта</w:t>
      </w:r>
      <w:r w:rsidR="00135856">
        <w:rPr>
          <w:rFonts w:ascii="PT Astra Serif" w:hAnsi="PT Astra Serif"/>
          <w:sz w:val="28"/>
          <w:szCs w:val="28"/>
        </w:rPr>
        <w:t xml:space="preserve"> 2.15 </w:t>
      </w:r>
      <w:r w:rsidR="001114F7">
        <w:rPr>
          <w:rFonts w:ascii="PT Astra Serif" w:hAnsi="PT Astra Serif"/>
          <w:sz w:val="28"/>
          <w:szCs w:val="28"/>
        </w:rPr>
        <w:t>изложить</w:t>
      </w:r>
      <w:r w:rsidR="0030067A" w:rsidRPr="0030067A">
        <w:rPr>
          <w:rFonts w:ascii="PT Astra Serif" w:hAnsi="PT Astra Serif"/>
          <w:sz w:val="28"/>
          <w:szCs w:val="28"/>
        </w:rPr>
        <w:t xml:space="preserve"> </w:t>
      </w:r>
      <w:r w:rsidR="00135856">
        <w:rPr>
          <w:rFonts w:ascii="PT Astra Serif" w:hAnsi="PT Astra Serif"/>
          <w:sz w:val="28"/>
          <w:szCs w:val="28"/>
        </w:rPr>
        <w:t>в следующей</w:t>
      </w:r>
      <w:r w:rsidR="006A30E1">
        <w:rPr>
          <w:rFonts w:ascii="PT Astra Serif" w:hAnsi="PT Astra Serif"/>
          <w:sz w:val="28"/>
          <w:szCs w:val="28"/>
        </w:rPr>
        <w:t xml:space="preserve"> </w:t>
      </w:r>
      <w:r w:rsidR="00135856">
        <w:rPr>
          <w:rFonts w:ascii="PT Astra Serif" w:hAnsi="PT Astra Serif"/>
          <w:sz w:val="28"/>
          <w:szCs w:val="28"/>
        </w:rPr>
        <w:t>редакции</w:t>
      </w:r>
      <w:r w:rsidR="001F3B81">
        <w:rPr>
          <w:rFonts w:ascii="PT Astra Serif" w:hAnsi="PT Astra Serif"/>
          <w:sz w:val="28"/>
          <w:szCs w:val="28"/>
        </w:rPr>
        <w:t>:</w:t>
      </w:r>
    </w:p>
    <w:p w:rsidR="002D349A" w:rsidRDefault="006A30E1" w:rsidP="002D349A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135856">
        <w:rPr>
          <w:rFonts w:ascii="PT Astra Serif" w:hAnsi="PT Astra Serif"/>
          <w:sz w:val="28"/>
          <w:szCs w:val="28"/>
        </w:rPr>
        <w:t>Обязательный профилактический визит не предусматривает отказ контролируемого лица от его проведения.</w:t>
      </w:r>
      <w:r w:rsidR="00135856" w:rsidRPr="0030067A">
        <w:rPr>
          <w:rFonts w:ascii="PT Astra Serif" w:hAnsi="PT Astra Serif"/>
          <w:sz w:val="28"/>
          <w:szCs w:val="28"/>
        </w:rPr>
        <w:t xml:space="preserve"> </w:t>
      </w:r>
      <w:r w:rsidR="0030067A" w:rsidRPr="0030067A">
        <w:rPr>
          <w:rFonts w:ascii="PT Astra Serif" w:hAnsi="PT Astra Serif"/>
          <w:sz w:val="28"/>
          <w:szCs w:val="28"/>
        </w:rPr>
        <w:t xml:space="preserve">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Федерального закона </w:t>
      </w:r>
      <w:r w:rsidR="0030067A">
        <w:rPr>
          <w:rFonts w:ascii="PT Astra Serif" w:hAnsi="PT Astra Serif"/>
          <w:sz w:val="28"/>
          <w:szCs w:val="28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  <w:sz w:val="28"/>
          <w:szCs w:val="28"/>
        </w:rPr>
        <w:t>.</w:t>
      </w:r>
      <w:r w:rsidR="0030067A">
        <w:rPr>
          <w:rFonts w:ascii="PT Astra Serif" w:hAnsi="PT Astra Serif"/>
          <w:sz w:val="28"/>
          <w:szCs w:val="28"/>
        </w:rPr>
        <w:t>»</w:t>
      </w:r>
      <w:r w:rsidR="0030067A" w:rsidRPr="0030067A">
        <w:rPr>
          <w:rFonts w:ascii="PT Astra Serif" w:hAnsi="PT Astra Serif"/>
          <w:sz w:val="28"/>
          <w:szCs w:val="28"/>
        </w:rPr>
        <w:t>;</w:t>
      </w:r>
    </w:p>
    <w:p w:rsidR="0030067A" w:rsidRDefault="00CF78E1" w:rsidP="002D349A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0067A">
        <w:rPr>
          <w:rFonts w:ascii="PT Astra Serif" w:hAnsi="PT Astra Serif"/>
          <w:sz w:val="28"/>
          <w:szCs w:val="28"/>
        </w:rPr>
        <w:t>) в разделе 3:</w:t>
      </w:r>
    </w:p>
    <w:p w:rsidR="006A30E1" w:rsidRPr="006A30E1" w:rsidRDefault="00124755" w:rsidP="006A30E1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пункт 3.10</w:t>
      </w:r>
      <w:r w:rsidR="006A30E1">
        <w:rPr>
          <w:rFonts w:ascii="PT Astra Serif" w:hAnsi="PT Astra Serif"/>
          <w:sz w:val="28"/>
          <w:szCs w:val="28"/>
        </w:rPr>
        <w:t xml:space="preserve"> </w:t>
      </w:r>
      <w:r w:rsidR="006A30E1" w:rsidRPr="006A30E1">
        <w:rPr>
          <w:rFonts w:ascii="PT Astra Serif" w:hAnsi="PT Astra Serif"/>
          <w:sz w:val="28"/>
          <w:szCs w:val="28"/>
        </w:rPr>
        <w:t xml:space="preserve">дополнить </w:t>
      </w:r>
      <w:r w:rsidR="006A30E1">
        <w:rPr>
          <w:rFonts w:ascii="PT Astra Serif" w:hAnsi="PT Astra Serif"/>
          <w:sz w:val="28"/>
          <w:szCs w:val="28"/>
        </w:rPr>
        <w:t>абзацем</w:t>
      </w:r>
      <w:r w:rsidR="006962E1">
        <w:rPr>
          <w:rFonts w:ascii="PT Astra Serif" w:hAnsi="PT Astra Serif"/>
          <w:sz w:val="28"/>
          <w:szCs w:val="28"/>
        </w:rPr>
        <w:t xml:space="preserve"> третьим</w:t>
      </w:r>
      <w:r w:rsidR="006A30E1" w:rsidRPr="006A30E1">
        <w:rPr>
          <w:rFonts w:ascii="PT Astra Serif" w:hAnsi="PT Astra Serif"/>
          <w:sz w:val="28"/>
          <w:szCs w:val="28"/>
        </w:rPr>
        <w:t xml:space="preserve"> следующего содержания:</w:t>
      </w:r>
    </w:p>
    <w:p w:rsidR="006962E1" w:rsidRPr="00DF7FA5" w:rsidRDefault="006A30E1" w:rsidP="00DF7FA5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Pr="006A30E1">
        <w:rPr>
          <w:rFonts w:ascii="PT Astra Serif" w:hAnsi="PT Astra Serif"/>
          <w:sz w:val="28"/>
          <w:szCs w:val="28"/>
        </w:rPr>
        <w:t xml:space="preserve">Действие требований, </w:t>
      </w:r>
      <w:r w:rsidR="00FF4692">
        <w:rPr>
          <w:rFonts w:ascii="PT Astra Serif" w:hAnsi="PT Astra Serif"/>
          <w:sz w:val="28"/>
          <w:szCs w:val="28"/>
        </w:rPr>
        <w:t>установленных абзацем первым настоящего</w:t>
      </w:r>
      <w:r w:rsidRPr="006A30E1">
        <w:rPr>
          <w:rFonts w:ascii="PT Astra Serif" w:hAnsi="PT Astra Serif"/>
          <w:sz w:val="28"/>
          <w:szCs w:val="28"/>
        </w:rPr>
        <w:t xml:space="preserve"> </w:t>
      </w:r>
      <w:r w:rsidR="00FF4692">
        <w:rPr>
          <w:rFonts w:ascii="PT Astra Serif" w:hAnsi="PT Astra Serif"/>
          <w:sz w:val="28"/>
          <w:szCs w:val="28"/>
        </w:rPr>
        <w:t>пункта</w:t>
      </w:r>
      <w:r w:rsidRPr="006A30E1">
        <w:rPr>
          <w:rFonts w:ascii="PT Astra Serif" w:hAnsi="PT Astra Serif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пунктом 2 части 1.1 статьи 4 Федерального закона</w:t>
      </w:r>
      <w:r w:rsidR="00FF4692">
        <w:rPr>
          <w:rFonts w:ascii="PT Astra Serif" w:hAnsi="PT Astra Serif"/>
          <w:sz w:val="28"/>
          <w:szCs w:val="28"/>
        </w:rPr>
        <w:t xml:space="preserve"> от 24.07.2007 №</w:t>
      </w:r>
      <w:r>
        <w:rPr>
          <w:rFonts w:ascii="PT Astra Serif" w:hAnsi="PT Astra Serif"/>
          <w:sz w:val="28"/>
          <w:szCs w:val="28"/>
        </w:rPr>
        <w:t xml:space="preserve"> 209-ФЗ «</w:t>
      </w:r>
      <w:r w:rsidRPr="006A30E1">
        <w:rPr>
          <w:rFonts w:ascii="PT Astra Serif" w:hAnsi="PT Astra Serif"/>
          <w:sz w:val="28"/>
          <w:szCs w:val="28"/>
        </w:rPr>
        <w:t>О развитии малого и среднего предпринимательства в Российск</w:t>
      </w:r>
      <w:r>
        <w:rPr>
          <w:rFonts w:ascii="PT Astra Serif" w:hAnsi="PT Astra Serif"/>
          <w:sz w:val="28"/>
          <w:szCs w:val="28"/>
        </w:rPr>
        <w:t>ой Федерации»</w:t>
      </w:r>
      <w:r w:rsidRPr="006A30E1">
        <w:rPr>
          <w:rFonts w:ascii="PT Astra Serif" w:hAnsi="PT Astra Serif"/>
          <w:sz w:val="28"/>
          <w:szCs w:val="28"/>
        </w:rPr>
        <w:t xml:space="preserve"> для малых предприятий, а в части проведения выездных проверок </w:t>
      </w:r>
      <w:proofErr w:type="spellStart"/>
      <w:r w:rsidRPr="006A30E1">
        <w:rPr>
          <w:rFonts w:ascii="PT Astra Serif" w:hAnsi="PT Astra Serif"/>
          <w:sz w:val="28"/>
          <w:szCs w:val="28"/>
        </w:rPr>
        <w:t>микропредприятий</w:t>
      </w:r>
      <w:proofErr w:type="spellEnd"/>
      <w:r w:rsidRPr="006A30E1">
        <w:rPr>
          <w:rFonts w:ascii="PT Astra Serif" w:hAnsi="PT Astra Serif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proofErr w:type="spellStart"/>
      <w:r w:rsidRPr="006A30E1">
        <w:rPr>
          <w:rFonts w:ascii="PT Astra Serif" w:hAnsi="PT Astra Serif"/>
          <w:sz w:val="28"/>
          <w:szCs w:val="28"/>
        </w:rPr>
        <w:t>микропредприят</w:t>
      </w:r>
      <w:r w:rsidR="00FF4692">
        <w:rPr>
          <w:rFonts w:ascii="PT Astra Serif" w:hAnsi="PT Astra Serif"/>
          <w:sz w:val="28"/>
          <w:szCs w:val="28"/>
        </w:rPr>
        <w:t>ий</w:t>
      </w:r>
      <w:proofErr w:type="spellEnd"/>
      <w:r w:rsidR="00FF4692">
        <w:rPr>
          <w:rFonts w:ascii="PT Astra Serif" w:hAnsi="PT Astra Serif"/>
          <w:sz w:val="28"/>
          <w:szCs w:val="28"/>
        </w:rPr>
        <w:t>. Действие положений настоящего</w:t>
      </w:r>
      <w:r w:rsidRPr="006A30E1">
        <w:rPr>
          <w:rFonts w:ascii="PT Astra Serif" w:hAnsi="PT Astra Serif"/>
          <w:sz w:val="28"/>
          <w:szCs w:val="28"/>
        </w:rPr>
        <w:t xml:space="preserve"> </w:t>
      </w:r>
      <w:r w:rsidR="00FF4692">
        <w:rPr>
          <w:rFonts w:ascii="PT Astra Serif" w:hAnsi="PT Astra Serif"/>
          <w:sz w:val="28"/>
          <w:szCs w:val="28"/>
        </w:rPr>
        <w:t>абзаца</w:t>
      </w:r>
      <w:r w:rsidRPr="006A30E1">
        <w:rPr>
          <w:rFonts w:ascii="PT Astra Serif" w:hAnsi="PT Astra Serif"/>
          <w:sz w:val="28"/>
          <w:szCs w:val="28"/>
        </w:rPr>
        <w:t xml:space="preserve">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подпунктом 19.6 пункта 1 статьи 265 Налоговог</w:t>
      </w:r>
      <w:r>
        <w:rPr>
          <w:rFonts w:ascii="PT Astra Serif" w:hAnsi="PT Astra Serif"/>
          <w:sz w:val="28"/>
          <w:szCs w:val="28"/>
        </w:rPr>
        <w:t>о кодекса Российской Федерации.»</w:t>
      </w:r>
      <w:r w:rsidR="00DF7FA5">
        <w:rPr>
          <w:rFonts w:ascii="PT Astra Serif" w:hAnsi="PT Astra Serif"/>
          <w:sz w:val="28"/>
          <w:szCs w:val="28"/>
        </w:rPr>
        <w:t>.</w:t>
      </w:r>
      <w:bookmarkStart w:id="0" w:name="_GoBack"/>
      <w:bookmarkEnd w:id="0"/>
    </w:p>
    <w:p w:rsidR="00DD52F1" w:rsidRDefault="00282E8C" w:rsidP="00DD52F1">
      <w:pPr>
        <w:pStyle w:val="ae"/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 </w:t>
      </w:r>
      <w:r w:rsidR="00124755">
        <w:rPr>
          <w:rFonts w:ascii="PT Astra Serif" w:hAnsi="PT Astra Serif"/>
          <w:sz w:val="28"/>
          <w:szCs w:val="28"/>
        </w:rPr>
        <w:t>Настоящее решение вступает в силу со дня его официального опубликования, в сетевом издании «Ульяновск сегодня. Официальный портал города Ульяновска» (</w:t>
      </w:r>
      <w:proofErr w:type="spellStart"/>
      <w:r w:rsidR="00124755">
        <w:rPr>
          <w:rFonts w:ascii="PT Astra Serif" w:hAnsi="PT Astra Serif"/>
          <w:sz w:val="28"/>
          <w:szCs w:val="28"/>
          <w:lang w:val="en-US"/>
        </w:rPr>
        <w:t>ultoday</w:t>
      </w:r>
      <w:proofErr w:type="spellEnd"/>
      <w:r w:rsidR="00124755">
        <w:rPr>
          <w:rFonts w:ascii="PT Astra Serif" w:hAnsi="PT Astra Serif"/>
          <w:sz w:val="28"/>
          <w:szCs w:val="28"/>
        </w:rPr>
        <w:t>73.</w:t>
      </w:r>
      <w:proofErr w:type="spellStart"/>
      <w:r w:rsidR="00124755">
        <w:rPr>
          <w:rFonts w:ascii="PT Astra Serif" w:hAnsi="PT Astra Serif"/>
          <w:sz w:val="28"/>
          <w:szCs w:val="28"/>
          <w:lang w:val="en-US"/>
        </w:rPr>
        <w:t>ru</w:t>
      </w:r>
      <w:proofErr w:type="spellEnd"/>
      <w:r w:rsidR="00124755" w:rsidRPr="004937E5">
        <w:rPr>
          <w:rFonts w:ascii="PT Astra Serif" w:hAnsi="PT Astra Serif"/>
          <w:sz w:val="28"/>
          <w:szCs w:val="28"/>
        </w:rPr>
        <w:t>)</w:t>
      </w:r>
      <w:r w:rsidR="00124755">
        <w:rPr>
          <w:rFonts w:ascii="PT Astra Serif" w:hAnsi="PT Astra Serif"/>
          <w:sz w:val="28"/>
          <w:szCs w:val="28"/>
        </w:rPr>
        <w:t>.</w:t>
      </w:r>
    </w:p>
    <w:p w:rsidR="000B2590" w:rsidRDefault="000B2590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590" w:rsidRDefault="00927A7D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Глава города Ульяновска</w:t>
      </w:r>
      <w:r w:rsidR="00AA425E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</w:t>
      </w:r>
      <w:proofErr w:type="spellStart"/>
      <w:r w:rsidR="00AA425E">
        <w:rPr>
          <w:rFonts w:ascii="PT Astra Serif" w:hAnsi="PT Astra Serif"/>
          <w:sz w:val="28"/>
          <w:szCs w:val="28"/>
        </w:rPr>
        <w:t>А.Е.Болдакин</w:t>
      </w:r>
      <w:proofErr w:type="spellEnd"/>
    </w:p>
    <w:p w:rsidR="000B2590" w:rsidRDefault="000B2590">
      <w:pPr>
        <w:pStyle w:val="ae"/>
        <w:rPr>
          <w:rFonts w:ascii="PT Astra Serif" w:hAnsi="PT Astra Serif"/>
          <w:sz w:val="28"/>
          <w:szCs w:val="28"/>
        </w:rPr>
      </w:pPr>
    </w:p>
    <w:p w:rsidR="000B2590" w:rsidRDefault="00AA425E">
      <w:pPr>
        <w:pStyle w:val="a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Председатель Ульяновской </w:t>
      </w:r>
    </w:p>
    <w:p w:rsidR="003553BF" w:rsidRPr="00333BBC" w:rsidRDefault="00AA425E" w:rsidP="00333BBC">
      <w:pPr>
        <w:pStyle w:val="ae"/>
        <w:rPr>
          <w:rFonts w:cs="Times New Roman"/>
        </w:rPr>
      </w:pPr>
      <w:r>
        <w:rPr>
          <w:rFonts w:ascii="PT Astra Serif" w:hAnsi="PT Astra Serif"/>
          <w:sz w:val="28"/>
          <w:szCs w:val="28"/>
        </w:rPr>
        <w:t xml:space="preserve">Городской Думы                                                                               </w:t>
      </w:r>
      <w:proofErr w:type="spellStart"/>
      <w:r>
        <w:rPr>
          <w:rFonts w:ascii="PT Astra Serif" w:hAnsi="PT Astra Serif"/>
          <w:sz w:val="28"/>
          <w:szCs w:val="28"/>
        </w:rPr>
        <w:t>И.В.Ножечкин</w:t>
      </w:r>
      <w:proofErr w:type="spellEnd"/>
      <w:r>
        <w:rPr>
          <w:rFonts w:ascii="PT Astra Serif" w:hAnsi="PT Astra Serif"/>
          <w:sz w:val="28"/>
          <w:szCs w:val="28"/>
        </w:rPr>
        <w:t xml:space="preserve">  </w:t>
      </w:r>
    </w:p>
    <w:sectPr w:rsidR="003553BF" w:rsidRPr="00333BBC" w:rsidSect="00333BBC">
      <w:headerReference w:type="default" r:id="rId6"/>
      <w:headerReference w:type="first" r:id="rId7"/>
      <w:pgSz w:w="11906" w:h="16838"/>
      <w:pgMar w:top="1134" w:right="851" w:bottom="993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64E" w:rsidRDefault="000C064E" w:rsidP="000B2590">
      <w:pPr>
        <w:spacing w:after="0" w:line="240" w:lineRule="auto"/>
      </w:pPr>
      <w:r>
        <w:separator/>
      </w:r>
    </w:p>
  </w:endnote>
  <w:endnote w:type="continuationSeparator" w:id="0">
    <w:p w:rsidR="000C064E" w:rsidRDefault="000C064E" w:rsidP="000B25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64E" w:rsidRDefault="000C064E" w:rsidP="000B2590">
      <w:pPr>
        <w:spacing w:after="0" w:line="240" w:lineRule="auto"/>
      </w:pPr>
      <w:r>
        <w:separator/>
      </w:r>
    </w:p>
  </w:footnote>
  <w:footnote w:type="continuationSeparator" w:id="0">
    <w:p w:rsidR="000C064E" w:rsidRDefault="000C064E" w:rsidP="000B25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90" w:rsidRPr="007F77DE" w:rsidRDefault="00F91103">
    <w:pPr>
      <w:pStyle w:val="11"/>
      <w:jc w:val="center"/>
      <w:rPr>
        <w:rFonts w:ascii="PT Astra Serif" w:hAnsi="PT Astra Serif" w:cs="Times New Roman"/>
        <w:sz w:val="28"/>
      </w:rPr>
    </w:pPr>
    <w:r w:rsidRPr="007F77DE">
      <w:rPr>
        <w:rFonts w:ascii="PT Astra Serif" w:hAnsi="PT Astra Serif"/>
        <w:sz w:val="28"/>
      </w:rPr>
      <w:fldChar w:fldCharType="begin"/>
    </w:r>
    <w:r w:rsidR="00AA425E" w:rsidRPr="007F77DE">
      <w:rPr>
        <w:rFonts w:ascii="PT Astra Serif" w:hAnsi="PT Astra Serif"/>
        <w:sz w:val="28"/>
      </w:rPr>
      <w:instrText>PAGE</w:instrText>
    </w:r>
    <w:r w:rsidRPr="007F77DE">
      <w:rPr>
        <w:rFonts w:ascii="PT Astra Serif" w:hAnsi="PT Astra Serif"/>
        <w:sz w:val="28"/>
      </w:rPr>
      <w:fldChar w:fldCharType="separate"/>
    </w:r>
    <w:r w:rsidR="00DF7FA5">
      <w:rPr>
        <w:rFonts w:ascii="PT Astra Serif" w:hAnsi="PT Astra Serif"/>
        <w:noProof/>
        <w:sz w:val="28"/>
      </w:rPr>
      <w:t>2</w:t>
    </w:r>
    <w:r w:rsidRPr="007F77DE">
      <w:rPr>
        <w:rFonts w:ascii="PT Astra Serif" w:hAnsi="PT Astra Serif"/>
        <w:sz w:val="28"/>
      </w:rPr>
      <w:fldChar w:fldCharType="end"/>
    </w:r>
  </w:p>
  <w:p w:rsidR="000B2590" w:rsidRDefault="000B2590">
    <w:pPr>
      <w:pStyle w:val="11"/>
      <w:rPr>
        <w:rFonts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590" w:rsidRDefault="00AA425E">
    <w:pPr>
      <w:pStyle w:val="ae"/>
      <w:jc w:val="right"/>
      <w:rPr>
        <w:rFonts w:ascii="PT Astra Serif" w:hAnsi="PT Astra Serif"/>
        <w:sz w:val="28"/>
        <w:szCs w:val="28"/>
      </w:rPr>
    </w:pPr>
    <w:r>
      <w:rPr>
        <w:rFonts w:ascii="PT Astra Serif" w:hAnsi="PT Astra Serif"/>
        <w:sz w:val="28"/>
        <w:szCs w:val="28"/>
      </w:rPr>
      <w:t>Проект внесён администрацией города Ульяновска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90"/>
    <w:rsid w:val="0002049A"/>
    <w:rsid w:val="00035243"/>
    <w:rsid w:val="00075735"/>
    <w:rsid w:val="00076A0E"/>
    <w:rsid w:val="00097EB6"/>
    <w:rsid w:val="000A0C72"/>
    <w:rsid w:val="000A473B"/>
    <w:rsid w:val="000B2590"/>
    <w:rsid w:val="000C064E"/>
    <w:rsid w:val="000C5ADC"/>
    <w:rsid w:val="000F2CE4"/>
    <w:rsid w:val="001114F7"/>
    <w:rsid w:val="0011587F"/>
    <w:rsid w:val="001243E8"/>
    <w:rsid w:val="00124755"/>
    <w:rsid w:val="001269A6"/>
    <w:rsid w:val="00135856"/>
    <w:rsid w:val="0016390D"/>
    <w:rsid w:val="001A7C02"/>
    <w:rsid w:val="001D2101"/>
    <w:rsid w:val="001E7EFB"/>
    <w:rsid w:val="001F3B81"/>
    <w:rsid w:val="002008AA"/>
    <w:rsid w:val="00214983"/>
    <w:rsid w:val="002175A6"/>
    <w:rsid w:val="00226E5C"/>
    <w:rsid w:val="00230E7B"/>
    <w:rsid w:val="002351F3"/>
    <w:rsid w:val="00266FD7"/>
    <w:rsid w:val="00267093"/>
    <w:rsid w:val="002739C4"/>
    <w:rsid w:val="002805F9"/>
    <w:rsid w:val="00282E8C"/>
    <w:rsid w:val="002A02A3"/>
    <w:rsid w:val="002A7181"/>
    <w:rsid w:val="002B41F5"/>
    <w:rsid w:val="002B627E"/>
    <w:rsid w:val="002C496C"/>
    <w:rsid w:val="002D349A"/>
    <w:rsid w:val="002F22B6"/>
    <w:rsid w:val="0030067A"/>
    <w:rsid w:val="00316546"/>
    <w:rsid w:val="00333BBC"/>
    <w:rsid w:val="0034180A"/>
    <w:rsid w:val="0035498A"/>
    <w:rsid w:val="003553BF"/>
    <w:rsid w:val="00376600"/>
    <w:rsid w:val="00391303"/>
    <w:rsid w:val="003B0063"/>
    <w:rsid w:val="003C4D8D"/>
    <w:rsid w:val="003D63BD"/>
    <w:rsid w:val="003E7803"/>
    <w:rsid w:val="003F0E1F"/>
    <w:rsid w:val="003F49D8"/>
    <w:rsid w:val="003F4F73"/>
    <w:rsid w:val="0040295A"/>
    <w:rsid w:val="00410704"/>
    <w:rsid w:val="00417B4B"/>
    <w:rsid w:val="004207A9"/>
    <w:rsid w:val="00421DFB"/>
    <w:rsid w:val="00422669"/>
    <w:rsid w:val="00442DB8"/>
    <w:rsid w:val="004667CE"/>
    <w:rsid w:val="00493D23"/>
    <w:rsid w:val="004B7DE7"/>
    <w:rsid w:val="004C2AFD"/>
    <w:rsid w:val="004E2198"/>
    <w:rsid w:val="004E235D"/>
    <w:rsid w:val="004F1ABB"/>
    <w:rsid w:val="004F1AED"/>
    <w:rsid w:val="00500E2C"/>
    <w:rsid w:val="00536AE2"/>
    <w:rsid w:val="005546CC"/>
    <w:rsid w:val="00574E1C"/>
    <w:rsid w:val="005805ED"/>
    <w:rsid w:val="00582773"/>
    <w:rsid w:val="005827C0"/>
    <w:rsid w:val="005B27C6"/>
    <w:rsid w:val="005B2B96"/>
    <w:rsid w:val="005C1880"/>
    <w:rsid w:val="005C619E"/>
    <w:rsid w:val="005D3E32"/>
    <w:rsid w:val="00615CF7"/>
    <w:rsid w:val="00623B99"/>
    <w:rsid w:val="0063461D"/>
    <w:rsid w:val="00640D50"/>
    <w:rsid w:val="00646C84"/>
    <w:rsid w:val="00650915"/>
    <w:rsid w:val="00655D23"/>
    <w:rsid w:val="00663F78"/>
    <w:rsid w:val="006909FE"/>
    <w:rsid w:val="006962E1"/>
    <w:rsid w:val="006A30E1"/>
    <w:rsid w:val="006A5691"/>
    <w:rsid w:val="006D3000"/>
    <w:rsid w:val="006E49E3"/>
    <w:rsid w:val="006F4F85"/>
    <w:rsid w:val="006F717E"/>
    <w:rsid w:val="007128F3"/>
    <w:rsid w:val="00712FF9"/>
    <w:rsid w:val="007164FB"/>
    <w:rsid w:val="0071666E"/>
    <w:rsid w:val="00732885"/>
    <w:rsid w:val="00736941"/>
    <w:rsid w:val="007555C3"/>
    <w:rsid w:val="00770478"/>
    <w:rsid w:val="0077065C"/>
    <w:rsid w:val="007960B6"/>
    <w:rsid w:val="007A1BFE"/>
    <w:rsid w:val="007C2CA4"/>
    <w:rsid w:val="007C7D92"/>
    <w:rsid w:val="007E4274"/>
    <w:rsid w:val="007F494D"/>
    <w:rsid w:val="007F77DE"/>
    <w:rsid w:val="00802387"/>
    <w:rsid w:val="0087087A"/>
    <w:rsid w:val="0087285C"/>
    <w:rsid w:val="00872B1D"/>
    <w:rsid w:val="00893480"/>
    <w:rsid w:val="008A0473"/>
    <w:rsid w:val="008C3B12"/>
    <w:rsid w:val="008F2E2D"/>
    <w:rsid w:val="008F614A"/>
    <w:rsid w:val="00927A7D"/>
    <w:rsid w:val="00942FBD"/>
    <w:rsid w:val="00950E22"/>
    <w:rsid w:val="00954881"/>
    <w:rsid w:val="00954CAB"/>
    <w:rsid w:val="0098598D"/>
    <w:rsid w:val="009934AB"/>
    <w:rsid w:val="00995CC2"/>
    <w:rsid w:val="009B3066"/>
    <w:rsid w:val="009C028F"/>
    <w:rsid w:val="009D4D3F"/>
    <w:rsid w:val="009E29F4"/>
    <w:rsid w:val="00A27625"/>
    <w:rsid w:val="00A43934"/>
    <w:rsid w:val="00A52652"/>
    <w:rsid w:val="00A7053D"/>
    <w:rsid w:val="00AA425E"/>
    <w:rsid w:val="00AF3925"/>
    <w:rsid w:val="00B06EAE"/>
    <w:rsid w:val="00B2093D"/>
    <w:rsid w:val="00B747E1"/>
    <w:rsid w:val="00B862B8"/>
    <w:rsid w:val="00B93641"/>
    <w:rsid w:val="00B979AD"/>
    <w:rsid w:val="00BA25C4"/>
    <w:rsid w:val="00BA4299"/>
    <w:rsid w:val="00BE3A98"/>
    <w:rsid w:val="00BE5419"/>
    <w:rsid w:val="00BF6033"/>
    <w:rsid w:val="00C1071F"/>
    <w:rsid w:val="00C118C2"/>
    <w:rsid w:val="00C168B1"/>
    <w:rsid w:val="00C4412E"/>
    <w:rsid w:val="00C62F2C"/>
    <w:rsid w:val="00C77D98"/>
    <w:rsid w:val="00C84F65"/>
    <w:rsid w:val="00C936DA"/>
    <w:rsid w:val="00CA2461"/>
    <w:rsid w:val="00CA3A9A"/>
    <w:rsid w:val="00CB1281"/>
    <w:rsid w:val="00CB477D"/>
    <w:rsid w:val="00CB760C"/>
    <w:rsid w:val="00CF78E1"/>
    <w:rsid w:val="00CF7CA4"/>
    <w:rsid w:val="00D03689"/>
    <w:rsid w:val="00D15388"/>
    <w:rsid w:val="00D343BB"/>
    <w:rsid w:val="00D4795B"/>
    <w:rsid w:val="00D47F78"/>
    <w:rsid w:val="00D63983"/>
    <w:rsid w:val="00D679F4"/>
    <w:rsid w:val="00D745B5"/>
    <w:rsid w:val="00DC40F2"/>
    <w:rsid w:val="00DD17EE"/>
    <w:rsid w:val="00DD52F1"/>
    <w:rsid w:val="00DE3A57"/>
    <w:rsid w:val="00DF4C8C"/>
    <w:rsid w:val="00DF7FA5"/>
    <w:rsid w:val="00E1313F"/>
    <w:rsid w:val="00E16A42"/>
    <w:rsid w:val="00E4499B"/>
    <w:rsid w:val="00E46642"/>
    <w:rsid w:val="00E61979"/>
    <w:rsid w:val="00E7141D"/>
    <w:rsid w:val="00E907C9"/>
    <w:rsid w:val="00EA44F8"/>
    <w:rsid w:val="00EC24A9"/>
    <w:rsid w:val="00EF0822"/>
    <w:rsid w:val="00EF4FAE"/>
    <w:rsid w:val="00F0687D"/>
    <w:rsid w:val="00F210AD"/>
    <w:rsid w:val="00F44527"/>
    <w:rsid w:val="00F76D51"/>
    <w:rsid w:val="00F91103"/>
    <w:rsid w:val="00FB6691"/>
    <w:rsid w:val="00FB7D79"/>
    <w:rsid w:val="00FC6851"/>
    <w:rsid w:val="00FD36FA"/>
    <w:rsid w:val="00FE6A27"/>
    <w:rsid w:val="00FF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04805"/>
  <w15:docId w15:val="{3C8B5CDF-68EB-4D21-A57D-FEFA43759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410"/>
    <w:pPr>
      <w:suppressAutoHyphens w:val="0"/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">
    <w:name w:val="Заголовок 41"/>
    <w:basedOn w:val="1"/>
    <w:next w:val="a3"/>
    <w:qFormat/>
    <w:rsid w:val="000B2590"/>
    <w:pPr>
      <w:spacing w:before="120"/>
      <w:outlineLvl w:val="3"/>
    </w:pPr>
    <w:rPr>
      <w:rFonts w:ascii="Liberation Serif" w:hAnsi="Liberation Serif" w:cs="Tahoma"/>
      <w:b/>
      <w:bCs/>
      <w:sz w:val="24"/>
      <w:szCs w:val="24"/>
    </w:rPr>
  </w:style>
  <w:style w:type="character" w:customStyle="1" w:styleId="a4">
    <w:name w:val="Верхний колонтитул Знак"/>
    <w:qFormat/>
    <w:locked/>
    <w:rsid w:val="007A4410"/>
    <w:rPr>
      <w:rFonts w:eastAsia="Times New Roman" w:cs="Times New Roman"/>
      <w:lang w:eastAsia="ru-RU"/>
    </w:rPr>
  </w:style>
  <w:style w:type="character" w:customStyle="1" w:styleId="a5">
    <w:name w:val="Текст выноски Знак"/>
    <w:semiHidden/>
    <w:qFormat/>
    <w:locked/>
    <w:rsid w:val="00202ADC"/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примечания Знак"/>
    <w:basedOn w:val="a0"/>
    <w:qFormat/>
    <w:rsid w:val="005034CB"/>
    <w:rPr>
      <w:rFonts w:cs="Calibri"/>
    </w:rPr>
  </w:style>
  <w:style w:type="character" w:customStyle="1" w:styleId="a7">
    <w:name w:val="Тема примечания Знак"/>
    <w:basedOn w:val="a6"/>
    <w:qFormat/>
    <w:rsid w:val="005034CB"/>
    <w:rPr>
      <w:rFonts w:ascii="Times New Roman" w:hAnsi="Times New Roman" w:cs="Calibri"/>
      <w:b/>
      <w:bCs/>
    </w:rPr>
  </w:style>
  <w:style w:type="character" w:customStyle="1" w:styleId="a8">
    <w:name w:val="Нижний колонтитул Знак"/>
    <w:basedOn w:val="a0"/>
    <w:qFormat/>
    <w:rsid w:val="00C6043B"/>
    <w:rPr>
      <w:rFonts w:cs="Calibri"/>
      <w:sz w:val="22"/>
      <w:szCs w:val="22"/>
    </w:rPr>
  </w:style>
  <w:style w:type="character" w:styleId="a9">
    <w:name w:val="Emphasis"/>
    <w:basedOn w:val="a0"/>
    <w:qFormat/>
    <w:locked/>
    <w:rsid w:val="003A4A8B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BB413C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0B2590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rsid w:val="000B2590"/>
    <w:pPr>
      <w:spacing w:after="140"/>
    </w:pPr>
  </w:style>
  <w:style w:type="paragraph" w:styleId="aa">
    <w:name w:val="List"/>
    <w:basedOn w:val="a3"/>
    <w:rsid w:val="000B2590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0B2590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0B2590"/>
    <w:pPr>
      <w:suppressLineNumbers/>
    </w:pPr>
    <w:rPr>
      <w:rFonts w:ascii="PT Astra Serif" w:hAnsi="PT Astra Serif" w:cs="Noto Sans Devanagari"/>
    </w:rPr>
  </w:style>
  <w:style w:type="paragraph" w:customStyle="1" w:styleId="ac">
    <w:name w:val="Верхний и нижний колонтитулы"/>
    <w:basedOn w:val="a"/>
    <w:qFormat/>
    <w:rsid w:val="000B2590"/>
  </w:style>
  <w:style w:type="paragraph" w:customStyle="1" w:styleId="11">
    <w:name w:val="Верхний колонтитул1"/>
    <w:basedOn w:val="a"/>
    <w:rsid w:val="007A4410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Знак Знак1 Знак"/>
    <w:basedOn w:val="a"/>
    <w:qFormat/>
    <w:rsid w:val="00217F93"/>
    <w:pPr>
      <w:widowControl w:val="0"/>
      <w:spacing w:after="160" w:line="240" w:lineRule="exact"/>
      <w:jc w:val="right"/>
    </w:pPr>
    <w:rPr>
      <w:rFonts w:ascii="Times New Roman" w:hAnsi="Times New Roman" w:cs="Times New Roman"/>
      <w:b/>
      <w:bCs/>
      <w:sz w:val="20"/>
      <w:szCs w:val="20"/>
      <w:lang w:val="en-GB" w:eastAsia="en-US"/>
    </w:rPr>
  </w:style>
  <w:style w:type="paragraph" w:customStyle="1" w:styleId="13">
    <w:name w:val="Абзац списка1"/>
    <w:basedOn w:val="a"/>
    <w:qFormat/>
    <w:rsid w:val="006530BC"/>
    <w:pPr>
      <w:ind w:left="720"/>
    </w:pPr>
  </w:style>
  <w:style w:type="paragraph" w:styleId="ad">
    <w:name w:val="Balloon Text"/>
    <w:basedOn w:val="a"/>
    <w:semiHidden/>
    <w:qFormat/>
    <w:rsid w:val="00202AD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287D64"/>
    <w:pPr>
      <w:widowControl w:val="0"/>
    </w:pPr>
    <w:rPr>
      <w:rFonts w:ascii="Arial" w:eastAsia="Times New Roman" w:hAnsi="Arial" w:cs="Arial"/>
      <w:sz w:val="22"/>
    </w:rPr>
  </w:style>
  <w:style w:type="paragraph" w:customStyle="1" w:styleId="ConsPlusTitle">
    <w:name w:val="ConsPlusTitle"/>
    <w:qFormat/>
    <w:rsid w:val="00E275BF"/>
    <w:pPr>
      <w:widowControl w:val="0"/>
    </w:pPr>
    <w:rPr>
      <w:rFonts w:eastAsia="Times New Roman" w:cs="Calibri"/>
      <w:b/>
      <w:sz w:val="22"/>
    </w:rPr>
  </w:style>
  <w:style w:type="paragraph" w:styleId="ae">
    <w:name w:val="No Spacing"/>
    <w:uiPriority w:val="1"/>
    <w:qFormat/>
    <w:rsid w:val="00BB4E19"/>
    <w:pPr>
      <w:ind w:right="-51"/>
      <w:jc w:val="both"/>
    </w:pPr>
    <w:rPr>
      <w:rFonts w:eastAsia="Times New Roman" w:cs="Calibri"/>
      <w:sz w:val="22"/>
      <w:szCs w:val="22"/>
    </w:rPr>
  </w:style>
  <w:style w:type="paragraph" w:styleId="af">
    <w:name w:val="annotation text"/>
    <w:basedOn w:val="a"/>
    <w:qFormat/>
    <w:rsid w:val="005034CB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f"/>
    <w:next w:val="af"/>
    <w:qFormat/>
    <w:rsid w:val="005034CB"/>
    <w:pPr>
      <w:spacing w:after="0"/>
    </w:pPr>
    <w:rPr>
      <w:rFonts w:ascii="Times New Roman" w:hAnsi="Times New Roman" w:cs="Times New Roman"/>
      <w:b/>
      <w:bCs/>
    </w:rPr>
  </w:style>
  <w:style w:type="paragraph" w:customStyle="1" w:styleId="14">
    <w:name w:val="Нижний колонтитул1"/>
    <w:basedOn w:val="a"/>
    <w:rsid w:val="00C6043B"/>
    <w:pPr>
      <w:tabs>
        <w:tab w:val="center" w:pos="4677"/>
        <w:tab w:val="right" w:pos="9355"/>
      </w:tabs>
      <w:spacing w:after="0" w:line="240" w:lineRule="auto"/>
    </w:pPr>
  </w:style>
  <w:style w:type="table" w:styleId="af1">
    <w:name w:val="Table Grid"/>
    <w:basedOn w:val="a1"/>
    <w:rsid w:val="000D2BB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2">
    <w:name w:val="Hyperlink"/>
    <w:basedOn w:val="a0"/>
    <w:uiPriority w:val="99"/>
    <w:unhideWhenUsed/>
    <w:rsid w:val="00DD52F1"/>
    <w:rPr>
      <w:color w:val="0000FF"/>
      <w:u w:val="single"/>
    </w:rPr>
  </w:style>
  <w:style w:type="paragraph" w:customStyle="1" w:styleId="dt-p">
    <w:name w:val="dt-p"/>
    <w:basedOn w:val="a"/>
    <w:rsid w:val="00124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t-m">
    <w:name w:val="dt-m"/>
    <w:basedOn w:val="a0"/>
    <w:rsid w:val="001243E8"/>
  </w:style>
  <w:style w:type="paragraph" w:styleId="af3">
    <w:name w:val="Normal (Web)"/>
    <w:basedOn w:val="a"/>
    <w:uiPriority w:val="99"/>
    <w:semiHidden/>
    <w:unhideWhenUsed/>
    <w:rsid w:val="007704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5">
    <w:name w:val="s_15"/>
    <w:basedOn w:val="a"/>
    <w:rsid w:val="0016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16390D"/>
  </w:style>
  <w:style w:type="paragraph" w:customStyle="1" w:styleId="s1">
    <w:name w:val="s_1"/>
    <w:basedOn w:val="a"/>
    <w:rsid w:val="0016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22">
    <w:name w:val="s_22"/>
    <w:basedOn w:val="a"/>
    <w:rsid w:val="001639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header"/>
    <w:basedOn w:val="a"/>
    <w:link w:val="15"/>
    <w:unhideWhenUsed/>
    <w:rsid w:val="007F7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f4"/>
    <w:rsid w:val="007F77DE"/>
    <w:rPr>
      <w:rFonts w:cs="Calibri"/>
      <w:sz w:val="22"/>
      <w:szCs w:val="22"/>
    </w:rPr>
  </w:style>
  <w:style w:type="paragraph" w:styleId="af5">
    <w:name w:val="footer"/>
    <w:basedOn w:val="a"/>
    <w:link w:val="16"/>
    <w:unhideWhenUsed/>
    <w:rsid w:val="007F77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f5"/>
    <w:rsid w:val="007F77DE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5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3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1786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96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052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9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7824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8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52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858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meria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</cp:lastModifiedBy>
  <cp:revision>2</cp:revision>
  <cp:lastPrinted>2026-06-18T09:59:00Z</cp:lastPrinted>
  <dcterms:created xsi:type="dcterms:W3CDTF">2026-06-18T09:59:00Z</dcterms:created>
  <dcterms:modified xsi:type="dcterms:W3CDTF">2026-06-18T09:59:00Z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meria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