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1B" w:rsidRDefault="000C18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C181B" w:rsidRDefault="000C181B">
      <w:pPr>
        <w:pStyle w:val="ConsPlusNormal"/>
        <w:jc w:val="both"/>
        <w:outlineLvl w:val="0"/>
      </w:pPr>
    </w:p>
    <w:p w:rsidR="000C181B" w:rsidRDefault="000C181B">
      <w:pPr>
        <w:pStyle w:val="ConsPlusTitle"/>
        <w:jc w:val="center"/>
        <w:outlineLvl w:val="0"/>
      </w:pPr>
      <w:r>
        <w:t>УЛЬЯНОВСКАЯ ГОРОДСКАЯ ДУМА</w:t>
      </w:r>
    </w:p>
    <w:p w:rsidR="000C181B" w:rsidRDefault="000C181B">
      <w:pPr>
        <w:pStyle w:val="ConsPlusTitle"/>
        <w:jc w:val="center"/>
      </w:pPr>
    </w:p>
    <w:p w:rsidR="000C181B" w:rsidRDefault="000C181B">
      <w:pPr>
        <w:pStyle w:val="ConsPlusTitle"/>
        <w:jc w:val="center"/>
      </w:pPr>
      <w:r>
        <w:t>РЕШЕНИЕ</w:t>
      </w:r>
    </w:p>
    <w:p w:rsidR="000C181B" w:rsidRDefault="000C181B">
      <w:pPr>
        <w:pStyle w:val="ConsPlusTitle"/>
        <w:jc w:val="center"/>
      </w:pPr>
      <w:r>
        <w:t>от 1 февраля 2006 г. N 19</w:t>
      </w:r>
    </w:p>
    <w:p w:rsidR="000C181B" w:rsidRDefault="000C181B">
      <w:pPr>
        <w:pStyle w:val="ConsPlusTitle"/>
        <w:jc w:val="center"/>
      </w:pPr>
    </w:p>
    <w:p w:rsidR="000C181B" w:rsidRDefault="000C181B">
      <w:pPr>
        <w:pStyle w:val="ConsPlusTitle"/>
        <w:jc w:val="center"/>
      </w:pPr>
      <w:r>
        <w:t>ОБ УТВЕРЖДЕНИИ ПОЛОЖЕНИЯ "О ГАРАНТИЯХ ПРАВ ГРАЖДАН ПРИ</w:t>
      </w:r>
    </w:p>
    <w:p w:rsidR="000C181B" w:rsidRDefault="000C181B">
      <w:pPr>
        <w:pStyle w:val="ConsPlusTitle"/>
        <w:jc w:val="center"/>
      </w:pPr>
      <w:r>
        <w:t>ПРИНЯТИИ УСТАВА МУНИЦИПАЛЬНОГО ОБРАЗОВАНИЯ "ГОРОД</w:t>
      </w:r>
    </w:p>
    <w:p w:rsidR="000C181B" w:rsidRDefault="000C181B">
      <w:pPr>
        <w:pStyle w:val="ConsPlusTitle"/>
        <w:jc w:val="center"/>
      </w:pPr>
      <w:r>
        <w:t>УЛЬЯНОВСК", ВНЕСЕНИИ ИЗМЕНЕНИЙ И (ИЛИ) ДОПОЛНЕНИЙ В</w:t>
      </w:r>
    </w:p>
    <w:p w:rsidR="000C181B" w:rsidRDefault="000C181B">
      <w:pPr>
        <w:pStyle w:val="ConsPlusTitle"/>
        <w:jc w:val="center"/>
      </w:pPr>
      <w:r>
        <w:t>УСТАВ МУНИЦИПАЛЬНОГО ОБРАЗОВАНИЯ "ГОРОД УЛЬЯНОВСК"</w:t>
      </w:r>
    </w:p>
    <w:p w:rsidR="000C181B" w:rsidRDefault="000C18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18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81B" w:rsidRDefault="000C18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81B" w:rsidRDefault="000C18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81B" w:rsidRDefault="000C18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181B" w:rsidRDefault="000C18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Ульяновской Городской Думы</w:t>
            </w:r>
          </w:p>
          <w:p w:rsidR="000C181B" w:rsidRDefault="000C181B">
            <w:pPr>
              <w:pStyle w:val="ConsPlusNormal"/>
              <w:jc w:val="center"/>
            </w:pPr>
            <w:r>
              <w:rPr>
                <w:color w:val="392C69"/>
              </w:rPr>
              <w:t>от 18.01.2012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81B" w:rsidRDefault="000C181B">
            <w:pPr>
              <w:pStyle w:val="ConsPlusNormal"/>
            </w:pPr>
          </w:p>
        </w:tc>
      </w:tr>
    </w:tbl>
    <w:p w:rsidR="000C181B" w:rsidRDefault="000C181B">
      <w:pPr>
        <w:pStyle w:val="ConsPlusNormal"/>
        <w:jc w:val="both"/>
      </w:pPr>
    </w:p>
    <w:p w:rsidR="000C181B" w:rsidRDefault="000C181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 Ульяновская Городская Дума решила: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1. Утвердить Положение "О гарантиях прав граждан при принятии Устава муниципального образования "Город Ульяновск", внесении изменений и (или) дополнений в Устав муниципального образования "Город Ульяновск" (</w:t>
      </w:r>
      <w:hyperlink w:anchor="P30">
        <w:r>
          <w:rPr>
            <w:color w:val="0000FF"/>
          </w:rPr>
          <w:t>Приложение</w:t>
        </w:r>
      </w:hyperlink>
      <w:r>
        <w:t>).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2. Настоящее решение вступает в силу со дня опубликования.</w:t>
      </w:r>
    </w:p>
    <w:p w:rsidR="000C181B" w:rsidRDefault="000C181B">
      <w:pPr>
        <w:pStyle w:val="ConsPlusNormal"/>
        <w:jc w:val="both"/>
      </w:pPr>
    </w:p>
    <w:p w:rsidR="000C181B" w:rsidRDefault="000C181B">
      <w:pPr>
        <w:pStyle w:val="ConsPlusNormal"/>
        <w:jc w:val="right"/>
      </w:pPr>
      <w:r>
        <w:t>Глава города Ульяновска</w:t>
      </w:r>
    </w:p>
    <w:p w:rsidR="000C181B" w:rsidRDefault="000C181B">
      <w:pPr>
        <w:pStyle w:val="ConsPlusNormal"/>
        <w:jc w:val="right"/>
      </w:pPr>
      <w:r>
        <w:t>С.Н.ЕРМАКОВ</w:t>
      </w:r>
    </w:p>
    <w:p w:rsidR="000C181B" w:rsidRDefault="000C181B">
      <w:pPr>
        <w:pStyle w:val="ConsPlusNormal"/>
        <w:jc w:val="both"/>
      </w:pPr>
    </w:p>
    <w:p w:rsidR="000C181B" w:rsidRDefault="000C181B">
      <w:pPr>
        <w:pStyle w:val="ConsPlusNormal"/>
        <w:jc w:val="both"/>
      </w:pPr>
    </w:p>
    <w:p w:rsidR="000C181B" w:rsidRDefault="000C181B">
      <w:pPr>
        <w:pStyle w:val="ConsPlusNormal"/>
        <w:jc w:val="both"/>
      </w:pPr>
    </w:p>
    <w:p w:rsidR="000C181B" w:rsidRDefault="000C181B">
      <w:pPr>
        <w:pStyle w:val="ConsPlusNormal"/>
        <w:jc w:val="both"/>
      </w:pPr>
    </w:p>
    <w:p w:rsidR="000C181B" w:rsidRDefault="000C181B">
      <w:pPr>
        <w:pStyle w:val="ConsPlusNormal"/>
        <w:jc w:val="both"/>
      </w:pPr>
    </w:p>
    <w:p w:rsidR="000C181B" w:rsidRDefault="000C181B">
      <w:pPr>
        <w:pStyle w:val="ConsPlusNormal"/>
        <w:jc w:val="right"/>
        <w:outlineLvl w:val="0"/>
      </w:pPr>
      <w:r>
        <w:t>Приложение</w:t>
      </w:r>
    </w:p>
    <w:p w:rsidR="000C181B" w:rsidRDefault="000C181B">
      <w:pPr>
        <w:pStyle w:val="ConsPlusNormal"/>
        <w:jc w:val="right"/>
      </w:pPr>
      <w:r>
        <w:t>к решению</w:t>
      </w:r>
    </w:p>
    <w:p w:rsidR="000C181B" w:rsidRDefault="000C181B">
      <w:pPr>
        <w:pStyle w:val="ConsPlusNormal"/>
        <w:jc w:val="right"/>
      </w:pPr>
      <w:r>
        <w:t>Ульяновской Городской Думы</w:t>
      </w:r>
    </w:p>
    <w:p w:rsidR="000C181B" w:rsidRDefault="000C181B">
      <w:pPr>
        <w:pStyle w:val="ConsPlusNormal"/>
        <w:jc w:val="right"/>
      </w:pPr>
      <w:r>
        <w:t>от 1 февраля 2006 г. N 19</w:t>
      </w:r>
    </w:p>
    <w:p w:rsidR="000C181B" w:rsidRDefault="000C181B">
      <w:pPr>
        <w:pStyle w:val="ConsPlusNormal"/>
        <w:jc w:val="both"/>
      </w:pPr>
    </w:p>
    <w:p w:rsidR="000C181B" w:rsidRDefault="000C181B">
      <w:pPr>
        <w:pStyle w:val="ConsPlusTitle"/>
        <w:jc w:val="center"/>
      </w:pPr>
      <w:bookmarkStart w:id="0" w:name="P30"/>
      <w:bookmarkEnd w:id="0"/>
      <w:r>
        <w:t>ПОЛОЖЕНИЕ</w:t>
      </w:r>
    </w:p>
    <w:p w:rsidR="000C181B" w:rsidRDefault="000C181B">
      <w:pPr>
        <w:pStyle w:val="ConsPlusTitle"/>
        <w:jc w:val="center"/>
      </w:pPr>
      <w:r>
        <w:t>О ГАРАНТИЯХ ПРАВ ГРАЖДАН ПРИ ПРИНЯТИИ УСТАВА</w:t>
      </w:r>
    </w:p>
    <w:p w:rsidR="000C181B" w:rsidRDefault="000C181B">
      <w:pPr>
        <w:pStyle w:val="ConsPlusTitle"/>
        <w:jc w:val="center"/>
      </w:pPr>
      <w:r>
        <w:t>МУНИЦИПАЛЬНОГО ОБРАЗОВАНИЯ "ГОРОД УЛЬЯНОВСК", ВНЕСЕНИИ</w:t>
      </w:r>
    </w:p>
    <w:p w:rsidR="000C181B" w:rsidRDefault="000C181B">
      <w:pPr>
        <w:pStyle w:val="ConsPlusTitle"/>
        <w:jc w:val="center"/>
      </w:pPr>
      <w:r>
        <w:t>ИЗМЕНЕНИЙ И (ИЛИ) ДОПОЛНЕНИЙ В УСТАВ МУНИЦИПАЛЬНОГО</w:t>
      </w:r>
    </w:p>
    <w:p w:rsidR="000C181B" w:rsidRDefault="000C181B">
      <w:pPr>
        <w:pStyle w:val="ConsPlusTitle"/>
        <w:jc w:val="center"/>
      </w:pPr>
      <w:r>
        <w:t>ОБРАЗОВАНИЯ "ГОРОД УЛЬЯНОВСК"</w:t>
      </w:r>
    </w:p>
    <w:p w:rsidR="000C181B" w:rsidRDefault="000C18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18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81B" w:rsidRDefault="000C18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81B" w:rsidRDefault="000C18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81B" w:rsidRDefault="000C18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181B" w:rsidRDefault="000C18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Ульяновской Городской Думы</w:t>
            </w:r>
          </w:p>
          <w:p w:rsidR="000C181B" w:rsidRDefault="000C181B">
            <w:pPr>
              <w:pStyle w:val="ConsPlusNormal"/>
              <w:jc w:val="center"/>
            </w:pPr>
            <w:r>
              <w:rPr>
                <w:color w:val="392C69"/>
              </w:rPr>
              <w:t>от 18.01.2012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81B" w:rsidRDefault="000C181B">
            <w:pPr>
              <w:pStyle w:val="ConsPlusNormal"/>
            </w:pPr>
          </w:p>
        </w:tc>
      </w:tr>
    </w:tbl>
    <w:p w:rsidR="000C181B" w:rsidRDefault="000C181B">
      <w:pPr>
        <w:pStyle w:val="ConsPlusNormal"/>
        <w:jc w:val="both"/>
      </w:pPr>
    </w:p>
    <w:p w:rsidR="000C181B" w:rsidRDefault="000C181B">
      <w:pPr>
        <w:pStyle w:val="ConsPlusNormal"/>
        <w:ind w:firstLine="540"/>
        <w:jc w:val="both"/>
      </w:pPr>
      <w:r>
        <w:t xml:space="preserve">Настоящее Положение определяет порядок участия граждан в заседании Ульяновской Городской Думы по рассмотрению проекта Устава муниципального образования "Город Ульяновск", проекта решения о внесении изменений и (или) дополнений в Устав муниципального образования "Город Ульяновск", а также порядок учета мнения населения города Ульяновска по </w:t>
      </w:r>
      <w:r>
        <w:lastRenderedPageBreak/>
        <w:t>проекту Устава муниципального образования "Город Ульяновск", проекту решения о внесении изменений и (или) дополнений в Устав муниципального образования "Город Ульяновск".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Порядок участия граждан в заседании Ульяновской Городской Думы по рассмотрению проекта Устава муниципального образования "Город Ульяновск", проектов решений о внесении изменений и (или) дополнений в Устав муниципального образования "Город Ульяновск" определяется Регламентом Ульяновской Городской Думы с особенностями, предусмотренными настоящим Положением.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 xml:space="preserve">Порядок учета мнения населения по проекту Устава муниципального образования "Город Ульяновск", проекту решения о внесении изменений и (или) дополнений в Устав муниципального образования "Город Ульяновск" устанавливается настоящим Положением, </w:t>
      </w:r>
      <w:hyperlink r:id="rId9">
        <w:r>
          <w:rPr>
            <w:color w:val="0000FF"/>
          </w:rPr>
          <w:t>Положением</w:t>
        </w:r>
      </w:hyperlink>
      <w:r>
        <w:t xml:space="preserve"> "О порядке внесения в Ульяновскую Городскую Думу проектов нормативных правовых актов", </w:t>
      </w:r>
      <w:hyperlink r:id="rId10">
        <w:r>
          <w:rPr>
            <w:color w:val="0000FF"/>
          </w:rPr>
          <w:t>Положением</w:t>
        </w:r>
      </w:hyperlink>
      <w:r>
        <w:t xml:space="preserve"> "О порядке организации и проведения публичных слушаний в муниципальном образовании "Город Ульяновск".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Для целей настоящего Положения применяются следующие сокращенные наименования и термины.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Городская Дума - Ульяновская Городская Дума.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Устав города - Устав муниципального образования "Город Ульяновск".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Жители города - граждане Российской Федерации, проживающие на территории города Ульяновска, обладающие избирательным правом.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Заинтересованные граждане - жители города, внесшие свои предложения в проект Устава, в проект решения о внесении изменений и (или) дополнений в Устав города.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Граждане - участники заседания - жители города, обладающие правом участия в заседании Ульяновской Городской Думы по рассмотрению проекта Устава города, проекта решения о внесении изменений и (или) дополнений в Устав города.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 xml:space="preserve">1. Жители города в соответствии с законодательством, Уставом города, </w:t>
      </w:r>
      <w:hyperlink r:id="rId11">
        <w:r>
          <w:rPr>
            <w:color w:val="0000FF"/>
          </w:rPr>
          <w:t>Положением</w:t>
        </w:r>
      </w:hyperlink>
      <w:r>
        <w:t xml:space="preserve"> "О порядке внесения в Ульяновскую Городскую Думу проектов нормативных правовых актов" вправе вносить свои предложения по принятию Устава города, внесению изменений и (или) дополнений в Устав города. Жители города, внесшие свои предложения в Устав, имеют право участвовать в заседании Городской Думы по рассмотрению проекта Устава города, проектов решений о внесении изменений и (или) дополнений в Устав города в порядке, устанавливаемом настоящим Положением.</w:t>
      </w:r>
    </w:p>
    <w:p w:rsidR="000C181B" w:rsidRDefault="000C181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Ульяновской Городской Думы от 18.01.2012 N 7)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3">
        <w:r>
          <w:rPr>
            <w:color w:val="0000FF"/>
          </w:rPr>
          <w:t>Решение</w:t>
        </w:r>
      </w:hyperlink>
      <w:r>
        <w:t xml:space="preserve"> Ульяновской Городской Думы от 18.01.2012 N 7.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 xml:space="preserve">3. Проект Устава города, проект решения Городской Думы о внесении изменений и (или) дополнений в Устав города подлежит опубликованию в сроки и порядке, определенные законодательством, Уставом города, </w:t>
      </w:r>
      <w:hyperlink r:id="rId14">
        <w:r>
          <w:rPr>
            <w:color w:val="0000FF"/>
          </w:rPr>
          <w:t>Положением</w:t>
        </w:r>
      </w:hyperlink>
      <w:r>
        <w:t xml:space="preserve"> "О порядке организации и проведения публичных слушаний в муниципальном образовании "Город Ульяновск".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 xml:space="preserve">4. В проект Устава, в проект решения о внесении изменений и (или) дополнений в Устав жителями города могут быть внесены предложения в порядке, установленном законодательством, Уставом города, </w:t>
      </w:r>
      <w:hyperlink r:id="rId15">
        <w:r>
          <w:rPr>
            <w:color w:val="0000FF"/>
          </w:rPr>
          <w:t>Положением</w:t>
        </w:r>
      </w:hyperlink>
      <w:r>
        <w:t xml:space="preserve"> "О порядке организации и проведения публичных слушаний в муниципальном образовании "Город Ульяновск".</w:t>
      </w:r>
    </w:p>
    <w:p w:rsidR="000C181B" w:rsidRDefault="000C181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Ульяновской Городской Думы от 18.01.2012 N 7)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 xml:space="preserve">4.1. При принятии Устава города, решения о внесении изменений и (или) дополнений в Устав </w:t>
      </w:r>
      <w:r>
        <w:lastRenderedPageBreak/>
        <w:t>города учитываются предложения жителей города, включенные в Итоговый документ публичных слушаний по проекту Устава города (в Итоговый документ публичных слушаний по проекту решения о внесении изменений и (или) дополнений в Устав города). Предложения жителей города носят рекомендательный характер.</w:t>
      </w:r>
    </w:p>
    <w:p w:rsidR="000C181B" w:rsidRDefault="000C181B">
      <w:pPr>
        <w:pStyle w:val="ConsPlusNormal"/>
        <w:jc w:val="both"/>
      </w:pPr>
      <w:r>
        <w:t xml:space="preserve">(п. 4.1 введен </w:t>
      </w:r>
      <w:hyperlink r:id="rId17">
        <w:r>
          <w:rPr>
            <w:color w:val="0000FF"/>
          </w:rPr>
          <w:t>Решением</w:t>
        </w:r>
      </w:hyperlink>
      <w:r>
        <w:t xml:space="preserve"> Ульяновской Городской Думы от 18.01.2012 N 7)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5. Заинтересованные граждане, чьи предложения включены в Итоговый документ публичных слушаний по проекту Устава (в Итоговый документ по проекту решения о внесении изменений и (или) дополнений в Устав города) имеют право участвовать в заседании Городской Думы по рассмотрению проекта Устава города, проекта решения о внесении изменений и (или) дополнений в Устав города.</w:t>
      </w:r>
    </w:p>
    <w:p w:rsidR="000C181B" w:rsidRDefault="000C181B">
      <w:pPr>
        <w:pStyle w:val="ConsPlusNormal"/>
        <w:jc w:val="both"/>
      </w:pPr>
      <w:r>
        <w:t xml:space="preserve">(п. 5 в ред. </w:t>
      </w:r>
      <w:hyperlink r:id="rId18">
        <w:r>
          <w:rPr>
            <w:color w:val="0000FF"/>
          </w:rPr>
          <w:t>Решения</w:t>
        </w:r>
      </w:hyperlink>
      <w:r>
        <w:t xml:space="preserve"> Ульяновской Городской Думы от 18.01.2012 N 7)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6. Городская Дума в срок не позднее десяти дней до начала заседания Городской Думы по рассмотрению проекта Устава города, проекта решения о внесении изменений и (или) дополнений в Устав города, извещает заинтересованных граждан, чьи предложения включены в Итоговый документ публичных слушаний по проекту Устава (в Итоговый документ по проекту решения о внесении изменений и (или) дополнений в Устав города) о дате и времени заседания Городской Думы, а также о праве заинтересованных граждан принять участие в данном заседании.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7. О желании участвовать в заседании Городской Думы заинтересованные граждане направляют письменную заявку на имя Главы города Ульяновска не позднее чем за три рабочих дня до начала заседания.</w:t>
      </w:r>
    </w:p>
    <w:p w:rsidR="000C181B" w:rsidRDefault="000C181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Ульяновской Городской Думы от 18.01.2012 N 7)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8. Для граждан - участников заседания - отводятся специальные места в зале заседания.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9. Граждане - участники заседания - не вправе вмешиваться в работу Городской Думы (выступать, делать заявления, выражать одобрение или недовольство и т.п.) без разрешения председательствующего.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10. В случае нарушения порядка гражданин - участник заседания - может быть удален из зала заседания председательствующим.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11. В поддержку своего предложения в проект Устава города, в проект решения о внесении изменений и (или) дополнений в Устав города гражданину - участнику заседания - предоставляется слово для выступления. Время выступления определяется председательствующим.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12. Решение о принятии внесенных заинтересованными гражданами предложений принимается Городской Думой большинством голосов от установленной численности депутатов. Принятые Городской Думой предложения заинтересованных граждан подлежат обязательному внесению в проект Устава города, в проект решения о внесении изменений и (или) дополнений в Устав города.</w:t>
      </w:r>
    </w:p>
    <w:p w:rsidR="000C181B" w:rsidRDefault="000C181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Ульяновской Городской Думы от 18.01.2012 N 7)</w:t>
      </w:r>
    </w:p>
    <w:p w:rsidR="000C181B" w:rsidRDefault="000C181B">
      <w:pPr>
        <w:pStyle w:val="ConsPlusNormal"/>
        <w:spacing w:before="220"/>
        <w:ind w:firstLine="540"/>
        <w:jc w:val="both"/>
      </w:pPr>
      <w:r>
        <w:t>13. Решение о принятии Устава, внесении изменений и (или) дополнений в Устав принимается Городской Думой большинством в 2/3 голосов от установленного числа депутатов.</w:t>
      </w:r>
    </w:p>
    <w:p w:rsidR="000C181B" w:rsidRDefault="000C181B">
      <w:pPr>
        <w:pStyle w:val="ConsPlusNormal"/>
        <w:jc w:val="both"/>
      </w:pPr>
      <w:r>
        <w:t xml:space="preserve">(п. 13 введен </w:t>
      </w:r>
      <w:hyperlink r:id="rId21">
        <w:r>
          <w:rPr>
            <w:color w:val="0000FF"/>
          </w:rPr>
          <w:t>Решением</w:t>
        </w:r>
      </w:hyperlink>
      <w:r>
        <w:t xml:space="preserve"> Ульяновской Городской Думы от 18.01.2012 N 7)</w:t>
      </w:r>
    </w:p>
    <w:p w:rsidR="000C181B" w:rsidRDefault="000C181B">
      <w:pPr>
        <w:pStyle w:val="ConsPlusNormal"/>
        <w:jc w:val="both"/>
      </w:pPr>
    </w:p>
    <w:p w:rsidR="000C181B" w:rsidRDefault="000C181B">
      <w:pPr>
        <w:pStyle w:val="ConsPlusNormal"/>
        <w:jc w:val="both"/>
      </w:pPr>
    </w:p>
    <w:p w:rsidR="000C181B" w:rsidRDefault="000C18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81B" w:rsidRDefault="000C181B">
      <w:bookmarkStart w:id="1" w:name="_GoBack"/>
      <w:bookmarkEnd w:id="1"/>
    </w:p>
    <w:sectPr w:rsidR="000C181B" w:rsidSect="0081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1B"/>
    <w:rsid w:val="000C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0D8DD-F333-4536-B11F-88729097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8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18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18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7B98D208670F18A8108A52164B5F3434A50AEE5B70A65072C321085FCCFD7DB06398D7EFA8D6B9F5F10ED9489C8D275A80ECD9A9AAB6844C3A2wDw6H" TargetMode="External"/><Relationship Id="rId13" Type="http://schemas.openxmlformats.org/officeDocument/2006/relationships/hyperlink" Target="consultantplus://offline/ref=EED7B98D208670F18A8108A52164B5F3434A50AEE5B70A65072C321085FCCFD7DB06398D7EFA8D6B9F5F10E39489C8D275A80ECD9A9AAB6844C3A2wDw6H" TargetMode="External"/><Relationship Id="rId18" Type="http://schemas.openxmlformats.org/officeDocument/2006/relationships/hyperlink" Target="consultantplus://offline/ref=EED7B98D208670F18A8108A52164B5F3434A50AEE5B70A65072C321085FCCFD7DB06398D7EFA8D6B9F5F11E99489C8D275A80ECD9A9AAB6844C3A2wDw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D7B98D208670F18A8108A52164B5F3434A50AEE5B70A65072C321085FCCFD7DB06398D7EFA8D6B9F5F11ED9489C8D275A80ECD9A9AAB6844C3A2wDw6H" TargetMode="External"/><Relationship Id="rId7" Type="http://schemas.openxmlformats.org/officeDocument/2006/relationships/hyperlink" Target="consultantplus://offline/ref=EED7B98D208670F18A8108A52164B5F3434A50AEE2B70D65032C321085FCCFD7DB06399F7EA281689F4112E881DF9994w2w3H" TargetMode="External"/><Relationship Id="rId12" Type="http://schemas.openxmlformats.org/officeDocument/2006/relationships/hyperlink" Target="consultantplus://offline/ref=EED7B98D208670F18A8108A52164B5F3434A50AEE5B70A65072C321085FCCFD7DB06398D7EFA8D6B9F5F10EC9489C8D275A80ECD9A9AAB6844C3A2wDw6H" TargetMode="External"/><Relationship Id="rId17" Type="http://schemas.openxmlformats.org/officeDocument/2006/relationships/hyperlink" Target="consultantplus://offline/ref=EED7B98D208670F18A8108A52164B5F3434A50AEE5B70A65072C321085FCCFD7DB06398D7EFA8D6B9F5F11EB9489C8D275A80ECD9A9AAB6844C3A2wDw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D7B98D208670F18A8108A52164B5F3434A50AEE5B70A65072C321085FCCFD7DB06398D7EFA8D6B9F5F10E29489C8D275A80ECD9A9AAB6844C3A2wDw6H" TargetMode="External"/><Relationship Id="rId20" Type="http://schemas.openxmlformats.org/officeDocument/2006/relationships/hyperlink" Target="consultantplus://offline/ref=EED7B98D208670F18A8108A52164B5F3434A50AEE5B70A65072C321085FCCFD7DB06398D7EFA8D6B9F5F11EE9489C8D275A80ECD9A9AAB6844C3A2wDw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7B98D208670F18A8116A83708EBF9414207A2EAB500315873694DD2F5C5808E4938C339F7926B9C4110EB9DwDwEH" TargetMode="External"/><Relationship Id="rId11" Type="http://schemas.openxmlformats.org/officeDocument/2006/relationships/hyperlink" Target="consultantplus://offline/ref=EED7B98D208670F18A8108A52164B5F3434A50AEE5B90E6F002C321085FCCFD7DB06398D7EFA8D6B9F5E14E29489C8D275A80ECD9A9AAB6844C3A2wDw6H" TargetMode="External"/><Relationship Id="rId5" Type="http://schemas.openxmlformats.org/officeDocument/2006/relationships/hyperlink" Target="consultantplus://offline/ref=EED7B98D208670F18A8108A52164B5F3434A50AEE5B70A65072C321085FCCFD7DB06398D7EFA8D6B9F5F10ED9489C8D275A80ECD9A9AAB6844C3A2wDw6H" TargetMode="External"/><Relationship Id="rId15" Type="http://schemas.openxmlformats.org/officeDocument/2006/relationships/hyperlink" Target="consultantplus://offline/ref=EED7B98D208670F18A8108A52164B5F3434A50AEE5B602640F713818DCF0CDD0D4592E8A37F68C6B9F5F1BE0CB8CDDC32DA60DD38499B67446C1wAw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ED7B98D208670F18A8108A52164B5F3434A50AEE5B602640F713818DCF0CDD0D4592E8A37F68C6B9F5F1BE0CB8CDDC32DA60DD38499B67446C1wAw3H" TargetMode="External"/><Relationship Id="rId19" Type="http://schemas.openxmlformats.org/officeDocument/2006/relationships/hyperlink" Target="consultantplus://offline/ref=EED7B98D208670F18A8108A52164B5F3434A50AEE5B70A65072C321085FCCFD7DB06398D7EFA8D6B9F5F11EF9489C8D275A80ECD9A9AAB6844C3A2wDw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D7B98D208670F18A8108A52164B5F3434A50AEE5B90E6F002C321085FCCFD7DB06398D7EFA8D6B9F5F13EB9489C8D275A80ECD9A9AAB6844C3A2wDw6H" TargetMode="External"/><Relationship Id="rId14" Type="http://schemas.openxmlformats.org/officeDocument/2006/relationships/hyperlink" Target="consultantplus://offline/ref=EED7B98D208670F18A8108A52164B5F3434A50AEE5B602640F713818DCF0CDD0D4592E8A37F68C6B9F5F1BE0CB8CDDC32DA60DD38499B67446C1wAw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Анищенко</dc:creator>
  <cp:keywords/>
  <dc:description/>
  <cp:lastModifiedBy>Ирина Анищенко</cp:lastModifiedBy>
  <cp:revision>1</cp:revision>
  <dcterms:created xsi:type="dcterms:W3CDTF">2023-03-30T07:48:00Z</dcterms:created>
  <dcterms:modified xsi:type="dcterms:W3CDTF">2023-03-30T07:49:00Z</dcterms:modified>
</cp:coreProperties>
</file>